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E6B6D">
        <w:tc>
          <w:tcPr>
            <w:tcW w:w="3143" w:type="dxa"/>
          </w:tcPr>
          <w:p w:rsidR="009F5029" w:rsidRPr="009F5029" w:rsidRDefault="006D724B" w:rsidP="00C83A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C83A8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865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83A88">
              <w:rPr>
                <w:rFonts w:ascii="Times New Roman" w:eastAsia="Calibri" w:hAnsi="Times New Roman" w:cs="Times New Roman"/>
                <w:sz w:val="28"/>
                <w:szCs w:val="28"/>
              </w:rPr>
              <w:t>окт</w:t>
            </w:r>
            <w:r w:rsidR="002865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ября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C83A8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B66E3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C83A88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E6B6D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242A7B" w:rsidRDefault="00F26CE4" w:rsidP="00CE7D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1A023B" w:rsidRPr="001A023B">
        <w:rPr>
          <w:rFonts w:ascii="Times New Roman" w:hAnsi="Times New Roman" w:cs="Times New Roman"/>
          <w:sz w:val="28"/>
          <w:szCs w:val="28"/>
        </w:rPr>
        <w:t>9</w:t>
      </w:r>
      <w:r w:rsidR="002865F6">
        <w:rPr>
          <w:rFonts w:ascii="Times New Roman" w:hAnsi="Times New Roman" w:cs="Times New Roman"/>
          <w:sz w:val="28"/>
          <w:szCs w:val="28"/>
        </w:rPr>
        <w:t xml:space="preserve"> </w:t>
      </w:r>
      <w:r w:rsidR="00E720FC">
        <w:rPr>
          <w:rFonts w:ascii="Times New Roman" w:hAnsi="Times New Roman" w:cs="Times New Roman"/>
          <w:sz w:val="28"/>
          <w:szCs w:val="28"/>
        </w:rPr>
        <w:t>ноября</w:t>
      </w:r>
      <w:r w:rsidR="00054E1D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B2741">
        <w:rPr>
          <w:rFonts w:ascii="Times New Roman" w:hAnsi="Times New Roman" w:cs="Times New Roman"/>
          <w:sz w:val="28"/>
          <w:szCs w:val="28"/>
        </w:rPr>
        <w:t>202</w:t>
      </w:r>
      <w:r w:rsidR="00D460DB" w:rsidRPr="005B2741">
        <w:rPr>
          <w:rFonts w:ascii="Times New Roman" w:hAnsi="Times New Roman" w:cs="Times New Roman"/>
          <w:sz w:val="28"/>
          <w:szCs w:val="28"/>
        </w:rPr>
        <w:t>1</w:t>
      </w:r>
      <w:r w:rsidR="00393156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="00E82C97" w:rsidRPr="005B2741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B274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Pr="005B2741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B2741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B2741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B2741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B2741">
        <w:rPr>
          <w:rFonts w:ascii="Times New Roman" w:hAnsi="Times New Roman" w:cs="Times New Roman"/>
          <w:sz w:val="28"/>
          <w:szCs w:val="28"/>
        </w:rPr>
        <w:t>по вопр</w:t>
      </w:r>
      <w:r w:rsidR="00E720FC">
        <w:rPr>
          <w:rFonts w:ascii="Times New Roman" w:hAnsi="Times New Roman" w:cs="Times New Roman"/>
          <w:sz w:val="28"/>
          <w:szCs w:val="28"/>
        </w:rPr>
        <w:t>осам</w:t>
      </w:r>
      <w:r w:rsidR="005B2741">
        <w:rPr>
          <w:rFonts w:ascii="Times New Roman" w:hAnsi="Times New Roman" w:cs="Times New Roman"/>
          <w:sz w:val="28"/>
          <w:szCs w:val="28"/>
        </w:rPr>
        <w:t>: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08:14:030427:10189 площадью 600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им.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Манджиева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 Л.И., № 7;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зеленых насаждений и зоны улично-дорожной сети, земельного участка с кадастровым номером 08:14:030655:3148 площадью 40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им.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Сухэ-Батора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, № 4 «А»;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улично-дорожной сети и зоны зеленых насаждений, земельного участка площадью 2005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В.И. Ленина, д. 231;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коммунальную зону, с исключением зоны улично-дорожной сети, земельного участка площадью 23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ГСК «Южный-1», 2 очередь строительства, гараж № 88;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 и зоны зеленых насаждений, земельных участков с кадастровыми номерами 08:14:030501:10568, 08:14:030501:10567 площадью 1200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10 микрорайон, № 65;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.), с исключение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720FC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земельного участка с </w:t>
      </w:r>
      <w:r w:rsidRPr="00E720FC">
        <w:rPr>
          <w:rFonts w:ascii="Times New Roman" w:hAnsi="Times New Roman" w:cs="Times New Roman"/>
          <w:sz w:val="28"/>
          <w:szCs w:val="28"/>
        </w:rPr>
        <w:lastRenderedPageBreak/>
        <w:t xml:space="preserve">кадастровым номером 08:14:030542:1984 площадью 527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жилая группа "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Бумба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", № 70;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земельного участка площадью 539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720FC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Звездная, № 20;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 и зоны улично-дорожной сети, земельных участков с кадастровыми номерами 08:14:000000:4208, 08:14:000000:4209, 08:14:000000:4211, 08:14:000000:4215, 08:14:000000:4218, 08:14:000000:4245, 08:14:000000:4251, 08:14:000000:4252, 08:14:000000:4255, 08:14:000000:4262, 08:14:000000:4265, 08:14:000000:4272, 08:14:000000:4275, 08:14:000000:4281, 08:14:000000:4284, 08:14:000000:4317, 08:14:000000:4331, 08:14:032501:1955, 08:14:032501:1956, 08:14:032501:1971, 08:14:032501:1972, 08:14:032501:1973, 08:14:032501:1974, 08:14:032501:1975, 08:14:032501:1976, 08:14:032501:1977, 08:14:032501:1978, 08:14:032501:1979, 08:14:032501:1980, 08:14:032501:1981, 08:14:032501:1982, 08:14:032501:1983, 08:14:032501:1992, 08:14:032501:1993, 08:14:032501:1994, 08:14:032501:1995, 08:14:032501:2007, 08:14:032501:2008, 08:14:032501:2009, 08:14:032501:2010, 08:14:032501:2011, 08:14:032501:2012, 08:14:032501:2013, 08:14:032501:2014, 08:14:032501:2015, 08:14:032501:2016, 08:14:032501:2017 общей площадью 27167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., расположенных по адресному ориентиру: Республика Калмыкия, город Элиста, юго-восточная часть города;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08:14:030134:1273, 08:14:030134:1274, 08:14:030134:1275, 08:14:030134:1276, 08:14:030134:1277, 08:14:030134:1280, 08:14:030134:1286, 08:14:030134:1401, 08:14:030134:1409, 08:14:030134:484, 08:14:030134:485, 08:14:030134:487, 08:14:030134:488, 08:14:030134:489, 08:14:030134:490, 08:14:030134:491, 08:14:030134:538 общей площадью 10907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., расположенных по адресному ориентиру: Республика Калмыкия, город Элиста, микрорайон «Молодежный»;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торговой и коммерческой застройки и зоны улично-дорожной сети, земельного участка с кадастровым номером 08:14:030544:29 площадью 790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Геологическая, № 9;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земельных участков с кадастровыми номерами 08:14:030803:1254, </w:t>
      </w:r>
      <w:r w:rsidRPr="00E720FC">
        <w:rPr>
          <w:rFonts w:ascii="Times New Roman" w:hAnsi="Times New Roman" w:cs="Times New Roman"/>
          <w:sz w:val="28"/>
          <w:szCs w:val="28"/>
        </w:rPr>
        <w:lastRenderedPageBreak/>
        <w:t xml:space="preserve">08:14:030803:1255, 08:14:030803:1256, 08:14:030803:1257, 08:14:030803:1258, 08:14:030803:1280, общей площадью 3600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ул. имени Давида Кугультинова, д. 70, 72, 74,76, 78, 80;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земельных участков с кадастровыми номерами 08:14:030803:150, 08:14:030803:175, 08:14:030803:184, 08:14:030803:192 площадью 2400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пер. Ордынский, д. 7, ул. Непальская, 42, ул.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Коконурская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, д. 9, ул. Улан-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Баторская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, д. 47;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земельных участков с кадастровыми номерами 08:14:050201:1038, 08:14:050201:1039, 08:14:050201:1040, 08:14:050201:1041, 08:14:050201:1042, 08:14:050201:1047, 08:14:050201:1048, 08:14:050201:1049 общей площадью 4800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ул. им. Петра Бураева, д. 35,37,39, ул. Ланды</w:t>
      </w:r>
      <w:r>
        <w:rPr>
          <w:rFonts w:ascii="Times New Roman" w:hAnsi="Times New Roman" w:cs="Times New Roman"/>
          <w:sz w:val="28"/>
          <w:szCs w:val="28"/>
        </w:rPr>
        <w:t>шевая, д. 1, 1 "А", 7, 7 "А", 9</w:t>
      </w:r>
      <w:r w:rsidRPr="00E720FC">
        <w:rPr>
          <w:rFonts w:ascii="Times New Roman" w:hAnsi="Times New Roman" w:cs="Times New Roman"/>
          <w:sz w:val="28"/>
          <w:szCs w:val="28"/>
        </w:rPr>
        <w:t>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подцентров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 малоэтажной жилой застройки, земельного участка с кадастровым номером 08:14:050201:106 площадью 400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пр. им. Романа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Гирина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, № 13;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4441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08:14:030701:956 площадью 600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западная часть, 2 очередь, участок № 371;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4441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сельскохозяйственного использования, с исключением из зоны земель лесного фонда, земельного участка с кадастровым номером 08:14:020205:79 площадью 4 100 000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>, расположенного по адресному ориентиру: Республика Калмыкия, город Элиста;</w:t>
      </w:r>
    </w:p>
    <w:p w:rsidR="00E720FC" w:rsidRPr="00E720FC" w:rsidRDefault="00E720FC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4441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E720FC">
        <w:rPr>
          <w:rFonts w:ascii="Times New Roman" w:hAnsi="Times New Roman" w:cs="Times New Roman"/>
          <w:sz w:val="28"/>
          <w:szCs w:val="28"/>
        </w:rPr>
        <w:t xml:space="preserve">включения в зону многоэтажной жилой застройки (5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E720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2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0FC">
        <w:rPr>
          <w:rFonts w:ascii="Times New Roman" w:hAnsi="Times New Roman" w:cs="Times New Roman"/>
          <w:sz w:val="28"/>
          <w:szCs w:val="28"/>
        </w:rPr>
        <w:t xml:space="preserve"> выше), с исключением из зоны улично-дорожной сети, зоны общественных центров, земельных участков с кадастровыми номерами 08:14:030517:192, 08:14:030517:193, 08:14:030517:194, 08:14:030517:195, 08:14:030517:196 общей площадью 2167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20FC"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ул. Пушкина, №№ 48, 48 "А", 48 "Б", ул. </w:t>
      </w:r>
      <w:proofErr w:type="spellStart"/>
      <w:r w:rsidRPr="00E720FC">
        <w:rPr>
          <w:rFonts w:ascii="Times New Roman" w:hAnsi="Times New Roman" w:cs="Times New Roman"/>
          <w:sz w:val="28"/>
          <w:szCs w:val="28"/>
        </w:rPr>
        <w:t>Сян-Белгина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Х.Б.,</w:t>
      </w:r>
      <w:r w:rsidRPr="00E720FC">
        <w:rPr>
          <w:rFonts w:ascii="Times New Roman" w:hAnsi="Times New Roman" w:cs="Times New Roman"/>
          <w:sz w:val="28"/>
          <w:szCs w:val="28"/>
        </w:rPr>
        <w:t xml:space="preserve"> №№ 16 "А", 16 "Б";</w:t>
      </w:r>
    </w:p>
    <w:p w:rsidR="00E720FC" w:rsidRPr="00E720FC" w:rsidRDefault="00B44411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18) </w:t>
      </w:r>
      <w:r w:rsidR="00E720FC" w:rsidRPr="00E720FC">
        <w:rPr>
          <w:rFonts w:ascii="Times New Roman" w:hAnsi="Times New Roman" w:cs="Times New Roman"/>
          <w:sz w:val="28"/>
          <w:szCs w:val="28"/>
        </w:rPr>
        <w:t xml:space="preserve">включения в зону малоэтажной высокоплотной жилой застройки (до 3 </w:t>
      </w:r>
      <w:proofErr w:type="spellStart"/>
      <w:r w:rsidR="00E720FC"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E720FC"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08:14:000000:10399, 08:14:000000:10400, 08:14:000000:10401, 08:14:000000:10402, 08:14:000000:10403, 08:14:000000:10404, 08:14:000000:10405, </w:t>
      </w:r>
      <w:r w:rsidR="00E720FC" w:rsidRPr="00E720FC">
        <w:rPr>
          <w:rFonts w:ascii="Times New Roman" w:hAnsi="Times New Roman" w:cs="Times New Roman"/>
          <w:sz w:val="28"/>
          <w:szCs w:val="28"/>
        </w:rPr>
        <w:lastRenderedPageBreak/>
        <w:t>08:14:000000:10406, 08:14:000000:10407, 08:14:000000:10408, 08:14:000000:10409 общей площадью 19</w:t>
      </w:r>
      <w:r>
        <w:rPr>
          <w:rFonts w:ascii="Times New Roman" w:hAnsi="Times New Roman" w:cs="Times New Roman"/>
          <w:sz w:val="28"/>
          <w:szCs w:val="28"/>
        </w:rPr>
        <w:t>905</w:t>
      </w:r>
      <w:r w:rsidR="00E720FC" w:rsidRPr="00E72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0FC"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E720FC" w:rsidRPr="00E720FC"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ул. </w:t>
      </w:r>
      <w:proofErr w:type="spellStart"/>
      <w:r w:rsidR="00E720FC" w:rsidRPr="00E720FC">
        <w:rPr>
          <w:rFonts w:ascii="Times New Roman" w:hAnsi="Times New Roman" w:cs="Times New Roman"/>
          <w:sz w:val="28"/>
          <w:szCs w:val="28"/>
        </w:rPr>
        <w:t>Хомутникова</w:t>
      </w:r>
      <w:proofErr w:type="spellEnd"/>
      <w:r w:rsidR="00E720FC" w:rsidRPr="00E720FC">
        <w:rPr>
          <w:rFonts w:ascii="Times New Roman" w:hAnsi="Times New Roman" w:cs="Times New Roman"/>
          <w:sz w:val="28"/>
          <w:szCs w:val="28"/>
        </w:rPr>
        <w:t>, № 110;</w:t>
      </w:r>
    </w:p>
    <w:p w:rsidR="00E720FC" w:rsidRPr="00E720FC" w:rsidRDefault="00B44411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19) </w:t>
      </w:r>
      <w:r w:rsidR="00E720FC"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E720FC"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E720FC"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08:14:030204:125 площадью 550 </w:t>
      </w:r>
      <w:proofErr w:type="spellStart"/>
      <w:r w:rsidR="00E720FC"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E720FC" w:rsidRPr="00E720FC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Полевая, № 1 «А»;</w:t>
      </w:r>
    </w:p>
    <w:p w:rsidR="00E720FC" w:rsidRPr="00E720FC" w:rsidRDefault="00B44411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20) </w:t>
      </w:r>
      <w:r w:rsidR="00E720FC" w:rsidRPr="00E720FC">
        <w:rPr>
          <w:rFonts w:ascii="Times New Roman" w:hAnsi="Times New Roman" w:cs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улично-дорожной сети, земельного участка с кадастровым номером 08:14:030210:546 площадью 70 </w:t>
      </w:r>
      <w:proofErr w:type="spellStart"/>
      <w:r w:rsidR="00E720FC"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E720FC" w:rsidRPr="00E720FC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Ипподромная, южнее гостиницы ипподром;</w:t>
      </w:r>
    </w:p>
    <w:p w:rsidR="00B66E38" w:rsidRPr="007C7BBF" w:rsidRDefault="00B44411" w:rsidP="00E72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21) </w:t>
      </w:r>
      <w:r w:rsidR="00E720FC" w:rsidRPr="00E720FC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E720FC" w:rsidRPr="00E720F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E720FC" w:rsidRPr="00E720FC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земельного участка с кадастровым номером 08:14:030803:54 площадью 279772 </w:t>
      </w:r>
      <w:proofErr w:type="spellStart"/>
      <w:r w:rsidR="00E720FC" w:rsidRPr="00E720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E720FC" w:rsidRPr="00E720FC">
        <w:rPr>
          <w:rFonts w:ascii="Times New Roman" w:hAnsi="Times New Roman" w:cs="Times New Roman"/>
          <w:sz w:val="28"/>
          <w:szCs w:val="28"/>
        </w:rPr>
        <w:t>., расположенного по адресу: город Элиста, южная часть города, восточнее территории ТУСМ.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CE4" w:rsidRPr="00E5665D" w:rsidRDefault="00F26CE4" w:rsidP="00CE7D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65D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E5665D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E5665D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 w:rsidRPr="00E5665D">
        <w:rPr>
          <w:rFonts w:ascii="Times New Roman" w:hAnsi="Times New Roman" w:cs="Times New Roman"/>
          <w:sz w:val="28"/>
          <w:szCs w:val="28"/>
        </w:rPr>
        <w:t>ым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E5665D">
        <w:rPr>
          <w:rFonts w:ascii="Times New Roman" w:hAnsi="Times New Roman" w:cs="Times New Roman"/>
          <w:sz w:val="28"/>
          <w:szCs w:val="28"/>
        </w:rPr>
        <w:t>вопрос</w:t>
      </w:r>
      <w:r w:rsidR="00F07835" w:rsidRPr="00E5665D">
        <w:rPr>
          <w:rFonts w:ascii="Times New Roman" w:hAnsi="Times New Roman" w:cs="Times New Roman"/>
          <w:sz w:val="28"/>
          <w:szCs w:val="28"/>
        </w:rPr>
        <w:t>ам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CE7D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212 со дня публикации настоящего </w:t>
      </w:r>
      <w:r>
        <w:rPr>
          <w:rFonts w:ascii="Times New Roman" w:hAnsi="Times New Roman" w:cs="Times New Roman"/>
          <w:sz w:val="28"/>
          <w:szCs w:val="28"/>
        </w:rPr>
        <w:lastRenderedPageBreak/>
        <w:t>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8C2EB6" w:rsidRPr="008C2EB6">
        <w:rPr>
          <w:rFonts w:ascii="Times New Roman" w:hAnsi="Times New Roman" w:cs="Times New Roman"/>
          <w:sz w:val="28"/>
          <w:szCs w:val="28"/>
        </w:rPr>
        <w:t>3</w:t>
      </w:r>
      <w:r w:rsidR="002865F6">
        <w:rPr>
          <w:rFonts w:ascii="Times New Roman" w:hAnsi="Times New Roman" w:cs="Times New Roman"/>
          <w:sz w:val="28"/>
          <w:szCs w:val="28"/>
        </w:rPr>
        <w:t xml:space="preserve"> </w:t>
      </w:r>
      <w:r w:rsidR="00B44411">
        <w:rPr>
          <w:rFonts w:ascii="Times New Roman" w:hAnsi="Times New Roman" w:cs="Times New Roman"/>
          <w:sz w:val="28"/>
          <w:szCs w:val="28"/>
        </w:rPr>
        <w:t>ноября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B44411">
        <w:rPr>
          <w:rFonts w:ascii="Times New Roman" w:hAnsi="Times New Roman" w:cs="Times New Roman"/>
          <w:sz w:val="28"/>
          <w:szCs w:val="28"/>
        </w:rPr>
        <w:t>5</w:t>
      </w:r>
      <w:r w:rsidR="002865F6">
        <w:rPr>
          <w:rFonts w:ascii="Times New Roman" w:hAnsi="Times New Roman" w:cs="Times New Roman"/>
          <w:sz w:val="28"/>
          <w:szCs w:val="28"/>
        </w:rPr>
        <w:t xml:space="preserve"> </w:t>
      </w:r>
      <w:r w:rsidR="00B44411">
        <w:rPr>
          <w:rFonts w:ascii="Times New Roman" w:hAnsi="Times New Roman" w:cs="Times New Roman"/>
          <w:sz w:val="28"/>
          <w:szCs w:val="28"/>
        </w:rPr>
        <w:t>но</w:t>
      </w:r>
      <w:r w:rsidR="002865F6">
        <w:rPr>
          <w:rFonts w:ascii="Times New Roman" w:hAnsi="Times New Roman" w:cs="Times New Roman"/>
          <w:sz w:val="28"/>
          <w:szCs w:val="28"/>
        </w:rPr>
        <w:t>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2865F6">
        <w:rPr>
          <w:rFonts w:ascii="Times New Roman" w:hAnsi="Times New Roman" w:cs="Times New Roman"/>
          <w:sz w:val="28"/>
          <w:szCs w:val="28"/>
        </w:rPr>
        <w:t>1</w:t>
      </w:r>
      <w:r w:rsidR="00616BBD">
        <w:rPr>
          <w:rFonts w:ascii="Times New Roman" w:hAnsi="Times New Roman" w:cs="Times New Roman"/>
          <w:sz w:val="28"/>
          <w:szCs w:val="28"/>
        </w:rPr>
        <w:t>4</w:t>
      </w:r>
      <w:r w:rsidR="002865F6">
        <w:rPr>
          <w:rFonts w:ascii="Times New Roman" w:hAnsi="Times New Roman" w:cs="Times New Roman"/>
          <w:sz w:val="28"/>
          <w:szCs w:val="28"/>
        </w:rPr>
        <w:t xml:space="preserve"> </w:t>
      </w:r>
      <w:r w:rsidR="00B44411">
        <w:rPr>
          <w:rFonts w:ascii="Times New Roman" w:hAnsi="Times New Roman" w:cs="Times New Roman"/>
          <w:sz w:val="28"/>
          <w:szCs w:val="28"/>
        </w:rPr>
        <w:t>ок</w:t>
      </w:r>
      <w:r w:rsidR="00D11613">
        <w:rPr>
          <w:rFonts w:ascii="Times New Roman" w:hAnsi="Times New Roman" w:cs="Times New Roman"/>
          <w:sz w:val="28"/>
          <w:szCs w:val="28"/>
        </w:rPr>
        <w:t>т</w:t>
      </w:r>
      <w:bookmarkStart w:id="0" w:name="_GoBack"/>
      <w:bookmarkEnd w:id="0"/>
      <w:r w:rsidR="002865F6">
        <w:rPr>
          <w:rFonts w:ascii="Times New Roman" w:hAnsi="Times New Roman" w:cs="Times New Roman"/>
          <w:sz w:val="28"/>
          <w:szCs w:val="28"/>
        </w:rPr>
        <w:t>ября</w:t>
      </w:r>
      <w:r w:rsidR="00811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E6B6D">
        <w:trPr>
          <w:trHeight w:val="695"/>
        </w:trPr>
        <w:tc>
          <w:tcPr>
            <w:tcW w:w="5244" w:type="dxa"/>
          </w:tcPr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25F0B" w:rsidRDefault="00667138" w:rsidP="00F40A1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B66E38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F40A1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D236F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F40A15">
              <w:rPr>
                <w:rFonts w:ascii="Times New Roman" w:hAnsi="Times New Roman" w:cs="Times New Roman"/>
                <w:sz w:val="27"/>
                <w:szCs w:val="27"/>
              </w:rPr>
              <w:t>ок</w:t>
            </w:r>
            <w:r w:rsidR="00D236FA">
              <w:rPr>
                <w:rFonts w:ascii="Times New Roman" w:hAnsi="Times New Roman" w:cs="Times New Roman"/>
                <w:sz w:val="27"/>
                <w:szCs w:val="27"/>
              </w:rPr>
              <w:t>тя</w:t>
            </w:r>
            <w:r w:rsidR="005E0E75"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 w:rsidR="00D236FA">
              <w:rPr>
                <w:rFonts w:ascii="Times New Roman" w:hAnsi="Times New Roman" w:cs="Times New Roman"/>
                <w:sz w:val="27"/>
                <w:szCs w:val="27"/>
              </w:rPr>
              <w:t>ря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B66E38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F40A15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  <w:p w:rsidR="00F40A15" w:rsidRPr="001059F4" w:rsidRDefault="00F40A15" w:rsidP="00F40A1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0E6B6D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E85564" w:rsidP="00E85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667138"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0E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0E6B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0E6B6D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F40A15" w:rsidRPr="00017849" w:rsidRDefault="00F40A15" w:rsidP="00F40A15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>1) 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.),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F40A15">
        <w:rPr>
          <w:rFonts w:ascii="Times New Roman" w:hAnsi="Times New Roman" w:cs="Times New Roman"/>
          <w:sz w:val="28"/>
          <w:szCs w:val="28"/>
        </w:rPr>
        <w:t xml:space="preserve"> с кадастровым номером 08:14:030427:10189 площадью 600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Манджиева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 Л.И., № 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F40A15">
        <w:rPr>
          <w:rFonts w:ascii="Times New Roman" w:hAnsi="Times New Roman" w:cs="Times New Roman"/>
          <w:sz w:val="28"/>
          <w:szCs w:val="28"/>
        </w:rPr>
        <w:t xml:space="preserve"> с кадастровым номером 08:14:030655:3148 площадью 40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Сухэ-Батора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, № 4 «А»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2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объектов здравоохранения и социального обеспечения,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площадью 2005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В.И. Ленина, д. 231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3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коммунальную зону, </w:t>
      </w:r>
      <w:r>
        <w:rPr>
          <w:rFonts w:ascii="Times New Roman" w:hAnsi="Times New Roman" w:cs="Times New Roman"/>
          <w:sz w:val="28"/>
          <w:szCs w:val="28"/>
        </w:rPr>
        <w:t>исключив из</w:t>
      </w:r>
      <w:r w:rsidRPr="00F40A15">
        <w:rPr>
          <w:rFonts w:ascii="Times New Roman" w:hAnsi="Times New Roman" w:cs="Times New Roman"/>
          <w:sz w:val="28"/>
          <w:szCs w:val="28"/>
        </w:rPr>
        <w:t xml:space="preserve">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площадью 23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</w:t>
      </w:r>
      <w:r w:rsidRPr="00F40A15">
        <w:rPr>
          <w:rFonts w:ascii="Times New Roman" w:hAnsi="Times New Roman" w:cs="Times New Roman"/>
          <w:sz w:val="28"/>
          <w:szCs w:val="28"/>
        </w:rPr>
        <w:lastRenderedPageBreak/>
        <w:t>адресу: Республика Калмыкия, город Элиста, ГСК «Южный-1», 2 очередь строительства, гараж № 88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.) и зоны зеленых насаждений, земельны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0A15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40A15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08:14:030501:10568, 08:14:030501:10567 площадью 1200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.,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10 микрорайон, № 65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5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F40A15">
        <w:rPr>
          <w:rFonts w:ascii="Times New Roman" w:hAnsi="Times New Roman" w:cs="Times New Roman"/>
          <w:sz w:val="28"/>
          <w:szCs w:val="28"/>
        </w:rPr>
        <w:t xml:space="preserve"> с кадастровым номером 08:14:030542:1984 площадью 527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жилая группа "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Бумба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", № 70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6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7)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площадью 539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Звездная, № 20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7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 и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 xml:space="preserve">земельные участки </w:t>
      </w:r>
      <w:r w:rsidRPr="00F40A15">
        <w:rPr>
          <w:rFonts w:ascii="Times New Roman" w:hAnsi="Times New Roman" w:cs="Times New Roman"/>
          <w:sz w:val="28"/>
          <w:szCs w:val="28"/>
        </w:rPr>
        <w:t xml:space="preserve">с кадастровыми номерами 08:14:000000:4208, 08:14:000000:4209, 08:14:000000:4211, 08:14:000000:4215, 08:14:000000:4218, 08:14:000000:4245, 08:14:000000:4251, 08:14:000000:4252, 08:14:000000:4255, 08:14:000000:4262, 08:14:000000:4265, 08:14:000000:4272, 08:14:000000:4275, 08:14:000000:4281, 08:14:000000:4284, 08:14:000000:4317, 08:14:000000:4331, 08:14:032501:1955, 08:14:032501:1956, 08:14:032501:1971, 08:14:032501:1972, 08:14:032501:1973, 08:14:032501:1974, 08:14:032501:1975, 08:14:032501:1976, 08:14:032501:1977, 08:14:032501:1978, 08:14:032501:1979, 08:14:032501:1980, 08:14:032501:1981, 08:14:032501:1982, 08:14:032501:1983, 08:14:032501:1992, 08:14:032501:1993, 08:14:032501:1994, 08:14:032501:1995, 08:14:032501:2007, 08:14:032501:2008, 08:14:032501:2009, 08:14:032501:2010, 08:14:032501:2011, 08:14:032501:2012, 08:14:032501:2013, 08:14:032501:2014, 08:14:032501:2015, 08:14:032501:2016, 08:14:032501:2017 общей площадью 27167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расположенные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юго-восточная часть города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8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9)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 xml:space="preserve">земельные участки </w:t>
      </w:r>
      <w:r w:rsidRPr="00F40A15">
        <w:rPr>
          <w:rFonts w:ascii="Times New Roman" w:hAnsi="Times New Roman" w:cs="Times New Roman"/>
          <w:sz w:val="28"/>
          <w:szCs w:val="28"/>
        </w:rPr>
        <w:t xml:space="preserve">с кадастровыми номерами 08:14:030134:1273, 08:14:030134:1274, </w:t>
      </w:r>
      <w:r w:rsidRPr="00F40A15">
        <w:rPr>
          <w:rFonts w:ascii="Times New Roman" w:hAnsi="Times New Roman" w:cs="Times New Roman"/>
          <w:sz w:val="28"/>
          <w:szCs w:val="28"/>
        </w:rPr>
        <w:lastRenderedPageBreak/>
        <w:t xml:space="preserve">08:14:030134:1275, 08:14:030134:1276, 08:14:030134:1277, 08:14:030134:1280, 08:14:030134:1286, 08:14:030134:1401, 08:14:030134:1409, 08:14:030134:484, 08:14:030134:485, 08:14:030134:487, 08:14:030134:488, 08:14:030134:489, 08:14:030134:490, 08:14:030134:491, 08:14:030134:538 общей площадью 10907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расположенные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микрорайон «Молодежный»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9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10)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торговой и коммерческой застройки и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F40A15">
        <w:rPr>
          <w:rFonts w:ascii="Times New Roman" w:hAnsi="Times New Roman" w:cs="Times New Roman"/>
          <w:sz w:val="28"/>
          <w:szCs w:val="28"/>
        </w:rPr>
        <w:t xml:space="preserve"> с кадастровым номером 08:14:030544:29 площадью 790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Геологическая, № 9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10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11)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F40A15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08:14:030803:1254, 08:14:030803:1255, 08:14:030803:1256, 08:14:030803:1257, 08:14:030803:1258, 08:14:030803:1280, общей площадью 3600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расположенные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имени Давида Кугультинова, д. 70, 72, 74,76, 78, 80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11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12)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зоны улично-дорожной сети, земельны</w:t>
      </w:r>
      <w:r>
        <w:rPr>
          <w:rFonts w:ascii="Times New Roman" w:hAnsi="Times New Roman" w:cs="Times New Roman"/>
          <w:sz w:val="28"/>
          <w:szCs w:val="28"/>
        </w:rPr>
        <w:t>е участки</w:t>
      </w:r>
      <w:r w:rsidRPr="00F40A15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08:14:030803:150, 08:14:030803:175, 08:14:030803:184, 08:14:030803:192 площадью 2400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.,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пер. Ордынский, д. 7, ул. Непальская, 42, ул.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Коконурская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, д. 9, ул. Улан-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Баторская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, д. 47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12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13)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 xml:space="preserve">земельные участки </w:t>
      </w:r>
      <w:r w:rsidRPr="00F40A15">
        <w:rPr>
          <w:rFonts w:ascii="Times New Roman" w:hAnsi="Times New Roman" w:cs="Times New Roman"/>
          <w:sz w:val="28"/>
          <w:szCs w:val="28"/>
        </w:rPr>
        <w:t xml:space="preserve">с кадастровыми номерами 08:14:050201:1038, 08:14:050201:1039, 08:14:050201:1040, 08:14:050201:1041, 08:14:050201:1042, 08:14:050201:1047, 08:14:050201:1048, 08:14:050201:1049 общей площадью 4800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.,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Петра Бураева, д. 35,37,39, ул. Ландышевая, д. 1, 1 "А", 7, 7 "А", 9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13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14)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подцентров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 малоэтажной жилой застройки, </w:t>
      </w:r>
      <w:r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F40A15">
        <w:rPr>
          <w:rFonts w:ascii="Times New Roman" w:hAnsi="Times New Roman" w:cs="Times New Roman"/>
          <w:sz w:val="28"/>
          <w:szCs w:val="28"/>
        </w:rPr>
        <w:t xml:space="preserve"> с кадастровым номером 08:14:050201:106 площадью 400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пр. им. Романа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Гирина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, № 13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14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15)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F40A15">
        <w:rPr>
          <w:rFonts w:ascii="Times New Roman" w:hAnsi="Times New Roman" w:cs="Times New Roman"/>
          <w:sz w:val="28"/>
          <w:szCs w:val="28"/>
        </w:rPr>
        <w:t xml:space="preserve"> с кадастровым номером 08:14:030701:956 площадью 600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lastRenderedPageBreak/>
        <w:t>расположенный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западная часть, 2 очередь, участок № 371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15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16)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сельскохозяйственного использования,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земель лесного фонда, </w:t>
      </w:r>
      <w:r w:rsidR="00FB0E51"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FB0E51" w:rsidRPr="00F40A15">
        <w:rPr>
          <w:rFonts w:ascii="Times New Roman" w:hAnsi="Times New Roman" w:cs="Times New Roman"/>
          <w:sz w:val="28"/>
          <w:szCs w:val="28"/>
        </w:rPr>
        <w:t xml:space="preserve"> </w:t>
      </w:r>
      <w:r w:rsidRPr="00F40A15">
        <w:rPr>
          <w:rFonts w:ascii="Times New Roman" w:hAnsi="Times New Roman" w:cs="Times New Roman"/>
          <w:sz w:val="28"/>
          <w:szCs w:val="28"/>
        </w:rPr>
        <w:t xml:space="preserve">с кадастровым номером 08:14:020205:79 площадью 4 100 000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, </w:t>
      </w:r>
      <w:r w:rsidR="00FB0E51">
        <w:rPr>
          <w:rFonts w:ascii="Times New Roman" w:hAnsi="Times New Roman" w:cs="Times New Roman"/>
          <w:sz w:val="28"/>
          <w:szCs w:val="28"/>
        </w:rPr>
        <w:t>расположенный</w:t>
      </w:r>
      <w:r w:rsidR="00FB0E51" w:rsidRPr="00F40A15">
        <w:rPr>
          <w:rFonts w:ascii="Times New Roman" w:hAnsi="Times New Roman" w:cs="Times New Roman"/>
          <w:sz w:val="28"/>
          <w:szCs w:val="28"/>
        </w:rPr>
        <w:t xml:space="preserve"> </w:t>
      </w:r>
      <w:r w:rsidRPr="00F40A15">
        <w:rPr>
          <w:rFonts w:ascii="Times New Roman" w:hAnsi="Times New Roman" w:cs="Times New Roman"/>
          <w:sz w:val="28"/>
          <w:szCs w:val="28"/>
        </w:rPr>
        <w:t>по адресному ориентиру: Республика Калмыкия, город Элиста</w:t>
      </w:r>
      <w:r w:rsidR="00FB0E51">
        <w:rPr>
          <w:rFonts w:ascii="Times New Roman" w:hAnsi="Times New Roman" w:cs="Times New Roman"/>
          <w:sz w:val="28"/>
          <w:szCs w:val="28"/>
        </w:rPr>
        <w:t>,</w:t>
      </w:r>
      <w:r w:rsidR="00FB0E51" w:rsidRPr="00FB0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0E51">
        <w:rPr>
          <w:rFonts w:ascii="Times New Roman" w:eastAsia="Times New Roman" w:hAnsi="Times New Roman" w:cs="Times New Roman"/>
          <w:sz w:val="28"/>
          <w:szCs w:val="28"/>
        </w:rPr>
        <w:t>согласно схеме № 16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17) </w:t>
      </w:r>
      <w:r w:rsidR="00FB0E51"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многоэтажной жилой застройки (5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F40A1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40A15">
        <w:rPr>
          <w:rFonts w:ascii="Times New Roman" w:hAnsi="Times New Roman" w:cs="Times New Roman"/>
          <w:sz w:val="28"/>
          <w:szCs w:val="28"/>
        </w:rPr>
        <w:t xml:space="preserve"> и выше), </w:t>
      </w:r>
      <w:r w:rsidR="00FB0E51"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зоны общественных центров, </w:t>
      </w:r>
      <w:r w:rsidR="00FB0E51">
        <w:rPr>
          <w:rFonts w:ascii="Times New Roman" w:hAnsi="Times New Roman" w:cs="Times New Roman"/>
          <w:sz w:val="28"/>
          <w:szCs w:val="28"/>
        </w:rPr>
        <w:t xml:space="preserve">земельные участки </w:t>
      </w:r>
      <w:r w:rsidRPr="00F40A15">
        <w:rPr>
          <w:rFonts w:ascii="Times New Roman" w:hAnsi="Times New Roman" w:cs="Times New Roman"/>
          <w:sz w:val="28"/>
          <w:szCs w:val="28"/>
        </w:rPr>
        <w:t xml:space="preserve">с кадастровыми номерами 08:14:030517:192, 08:14:030517:193, 08:14:030517:194, 08:14:030517:195, 08:14:030517:196 общей площадью 2167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 w:rsidR="00FB0E51">
        <w:rPr>
          <w:rFonts w:ascii="Times New Roman" w:hAnsi="Times New Roman" w:cs="Times New Roman"/>
          <w:sz w:val="28"/>
          <w:szCs w:val="28"/>
        </w:rPr>
        <w:t>расположенные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Пушкина, №№ 48, 48 "А", 48 "Б", ул.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Сян-Белгина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 Х.Б., №№ 16 "А", 16 "Б"</w:t>
      </w:r>
      <w:r w:rsidR="00FB0E51">
        <w:rPr>
          <w:rFonts w:ascii="Times New Roman" w:hAnsi="Times New Roman" w:cs="Times New Roman"/>
          <w:sz w:val="28"/>
          <w:szCs w:val="28"/>
        </w:rPr>
        <w:t>,</w:t>
      </w:r>
      <w:r w:rsidR="00FB0E51" w:rsidRPr="00FB0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0E51">
        <w:rPr>
          <w:rFonts w:ascii="Times New Roman" w:eastAsia="Times New Roman" w:hAnsi="Times New Roman" w:cs="Times New Roman"/>
          <w:sz w:val="28"/>
          <w:szCs w:val="28"/>
        </w:rPr>
        <w:t>согласно схеме № 17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18) </w:t>
      </w:r>
      <w:r w:rsidR="00FB0E51">
        <w:rPr>
          <w:rFonts w:ascii="Times New Roman" w:hAnsi="Times New Roman" w:cs="Times New Roman"/>
          <w:sz w:val="28"/>
          <w:szCs w:val="28"/>
        </w:rPr>
        <w:t>включить</w:t>
      </w:r>
      <w:r w:rsidR="00FB0E51" w:rsidRPr="00F40A15">
        <w:rPr>
          <w:rFonts w:ascii="Times New Roman" w:hAnsi="Times New Roman" w:cs="Times New Roman"/>
          <w:sz w:val="28"/>
          <w:szCs w:val="28"/>
        </w:rPr>
        <w:t xml:space="preserve"> </w:t>
      </w:r>
      <w:r w:rsidRPr="00F40A15">
        <w:rPr>
          <w:rFonts w:ascii="Times New Roman" w:hAnsi="Times New Roman" w:cs="Times New Roman"/>
          <w:sz w:val="28"/>
          <w:szCs w:val="28"/>
        </w:rPr>
        <w:t xml:space="preserve">в зону малоэтажной высокоплотной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 w:rsidR="00FB0E51">
        <w:rPr>
          <w:rFonts w:ascii="Times New Roman" w:hAnsi="Times New Roman" w:cs="Times New Roman"/>
          <w:sz w:val="28"/>
          <w:szCs w:val="28"/>
        </w:rPr>
        <w:t>исключив</w:t>
      </w:r>
      <w:r w:rsidR="00FB0E51" w:rsidRPr="00F40A15">
        <w:rPr>
          <w:rFonts w:ascii="Times New Roman" w:hAnsi="Times New Roman" w:cs="Times New Roman"/>
          <w:sz w:val="28"/>
          <w:szCs w:val="28"/>
        </w:rPr>
        <w:t xml:space="preserve"> </w:t>
      </w:r>
      <w:r w:rsidRPr="00F40A15">
        <w:rPr>
          <w:rFonts w:ascii="Times New Roman" w:hAnsi="Times New Roman" w:cs="Times New Roman"/>
          <w:sz w:val="28"/>
          <w:szCs w:val="28"/>
        </w:rPr>
        <w:t xml:space="preserve">из зоны улично-дорожной сети, </w:t>
      </w:r>
      <w:r w:rsidR="00FB0E51">
        <w:rPr>
          <w:rFonts w:ascii="Times New Roman" w:hAnsi="Times New Roman" w:cs="Times New Roman"/>
          <w:sz w:val="28"/>
          <w:szCs w:val="28"/>
        </w:rPr>
        <w:t xml:space="preserve">земельные участки </w:t>
      </w:r>
      <w:r w:rsidRPr="00F40A15">
        <w:rPr>
          <w:rFonts w:ascii="Times New Roman" w:hAnsi="Times New Roman" w:cs="Times New Roman"/>
          <w:sz w:val="28"/>
          <w:szCs w:val="28"/>
        </w:rPr>
        <w:t xml:space="preserve">с кадастровыми номерами 08:14:000000:10399, 08:14:000000:10400, 08:14:000000:10401, 08:14:000000:10402, 08:14:000000:10403, 08:14:000000:10404, 08:14:000000:10405, 08:14:000000:10406, 08:14:000000:10407, 08:14:000000:10408, 08:14:000000:10409 общей площадью 19905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., расположенны</w:t>
      </w:r>
      <w:r w:rsidR="00FB0E51">
        <w:rPr>
          <w:rFonts w:ascii="Times New Roman" w:hAnsi="Times New Roman" w:cs="Times New Roman"/>
          <w:sz w:val="28"/>
          <w:szCs w:val="28"/>
        </w:rPr>
        <w:t>е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Хомутникова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>, № 110</w:t>
      </w:r>
      <w:r w:rsidR="00FB0E51">
        <w:rPr>
          <w:rFonts w:ascii="Times New Roman" w:hAnsi="Times New Roman" w:cs="Times New Roman"/>
          <w:sz w:val="28"/>
          <w:szCs w:val="28"/>
        </w:rPr>
        <w:t>,</w:t>
      </w:r>
      <w:r w:rsidR="00FB0E51" w:rsidRPr="00FB0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0E51">
        <w:rPr>
          <w:rFonts w:ascii="Times New Roman" w:eastAsia="Times New Roman" w:hAnsi="Times New Roman" w:cs="Times New Roman"/>
          <w:sz w:val="28"/>
          <w:szCs w:val="28"/>
        </w:rPr>
        <w:t>согласно схеме № 18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19) </w:t>
      </w:r>
      <w:r w:rsidR="00FB0E51"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 w:rsidR="00FB0E51">
        <w:rPr>
          <w:rFonts w:ascii="Times New Roman" w:hAnsi="Times New Roman" w:cs="Times New Roman"/>
          <w:sz w:val="28"/>
          <w:szCs w:val="28"/>
        </w:rPr>
        <w:t>исключив</w:t>
      </w:r>
      <w:r w:rsidRPr="00F40A15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</w:t>
      </w:r>
      <w:r w:rsidR="00FB0E51"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FB0E51" w:rsidRPr="00F40A15">
        <w:rPr>
          <w:rFonts w:ascii="Times New Roman" w:hAnsi="Times New Roman" w:cs="Times New Roman"/>
          <w:sz w:val="28"/>
          <w:szCs w:val="28"/>
        </w:rPr>
        <w:t xml:space="preserve"> </w:t>
      </w:r>
      <w:r w:rsidRPr="00F40A15">
        <w:rPr>
          <w:rFonts w:ascii="Times New Roman" w:hAnsi="Times New Roman" w:cs="Times New Roman"/>
          <w:sz w:val="28"/>
          <w:szCs w:val="28"/>
        </w:rPr>
        <w:t xml:space="preserve">с кадастровым номером 08:14:030204:125 площадью 550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 w:rsidR="00FB0E51">
        <w:rPr>
          <w:rFonts w:ascii="Times New Roman" w:hAnsi="Times New Roman" w:cs="Times New Roman"/>
          <w:sz w:val="28"/>
          <w:szCs w:val="28"/>
        </w:rPr>
        <w:t>расположенный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Полевая, № 1 «А»</w:t>
      </w:r>
      <w:r w:rsidR="00FB0E51">
        <w:rPr>
          <w:rFonts w:ascii="Times New Roman" w:hAnsi="Times New Roman" w:cs="Times New Roman"/>
          <w:sz w:val="28"/>
          <w:szCs w:val="28"/>
        </w:rPr>
        <w:t>,</w:t>
      </w:r>
      <w:r w:rsidR="00FB0E51" w:rsidRPr="00FB0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0E51">
        <w:rPr>
          <w:rFonts w:ascii="Times New Roman" w:eastAsia="Times New Roman" w:hAnsi="Times New Roman" w:cs="Times New Roman"/>
          <w:sz w:val="28"/>
          <w:szCs w:val="28"/>
        </w:rPr>
        <w:t>согласно схеме № 19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F40A15" w:rsidRPr="00F40A15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20) </w:t>
      </w:r>
      <w:r w:rsidR="00FB0E51"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объектов здравоохранения и социального обеспечения, </w:t>
      </w:r>
      <w:r w:rsidR="00FB0E51">
        <w:rPr>
          <w:rFonts w:ascii="Times New Roman" w:hAnsi="Times New Roman" w:cs="Times New Roman"/>
          <w:sz w:val="28"/>
          <w:szCs w:val="28"/>
        </w:rPr>
        <w:t>исключив</w:t>
      </w:r>
      <w:r w:rsidR="00FB0E51" w:rsidRPr="00F40A15">
        <w:rPr>
          <w:rFonts w:ascii="Times New Roman" w:hAnsi="Times New Roman" w:cs="Times New Roman"/>
          <w:sz w:val="28"/>
          <w:szCs w:val="28"/>
        </w:rPr>
        <w:t xml:space="preserve"> </w:t>
      </w:r>
      <w:r w:rsidRPr="00F40A15">
        <w:rPr>
          <w:rFonts w:ascii="Times New Roman" w:hAnsi="Times New Roman" w:cs="Times New Roman"/>
          <w:sz w:val="28"/>
          <w:szCs w:val="28"/>
        </w:rPr>
        <w:t xml:space="preserve">из зоны улично-дорожной сети, </w:t>
      </w:r>
      <w:r w:rsidR="00FB0E51"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FB0E51" w:rsidRPr="00F40A15">
        <w:rPr>
          <w:rFonts w:ascii="Times New Roman" w:hAnsi="Times New Roman" w:cs="Times New Roman"/>
          <w:sz w:val="28"/>
          <w:szCs w:val="28"/>
        </w:rPr>
        <w:t xml:space="preserve"> </w:t>
      </w:r>
      <w:r w:rsidRPr="00F40A15">
        <w:rPr>
          <w:rFonts w:ascii="Times New Roman" w:hAnsi="Times New Roman" w:cs="Times New Roman"/>
          <w:sz w:val="28"/>
          <w:szCs w:val="28"/>
        </w:rPr>
        <w:t xml:space="preserve">с кадастровым номером 08:14:030210:546 площадью 70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., </w:t>
      </w:r>
      <w:r w:rsidR="00FB0E51">
        <w:rPr>
          <w:rFonts w:ascii="Times New Roman" w:hAnsi="Times New Roman" w:cs="Times New Roman"/>
          <w:sz w:val="28"/>
          <w:szCs w:val="28"/>
        </w:rPr>
        <w:t>расположенный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Ипподромная, южнее гостиницы ипподром</w:t>
      </w:r>
      <w:r w:rsidR="00FB0E51">
        <w:rPr>
          <w:rFonts w:ascii="Times New Roman" w:hAnsi="Times New Roman" w:cs="Times New Roman"/>
          <w:sz w:val="28"/>
          <w:szCs w:val="28"/>
        </w:rPr>
        <w:t>,</w:t>
      </w:r>
      <w:r w:rsidR="00FB0E51" w:rsidRPr="00FB0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0E51">
        <w:rPr>
          <w:rFonts w:ascii="Times New Roman" w:eastAsia="Times New Roman" w:hAnsi="Times New Roman" w:cs="Times New Roman"/>
          <w:sz w:val="28"/>
          <w:szCs w:val="28"/>
        </w:rPr>
        <w:t>согласно схеме № 20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;</w:t>
      </w:r>
    </w:p>
    <w:p w:rsidR="00B66E38" w:rsidRDefault="00F40A15" w:rsidP="00F40A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15">
        <w:rPr>
          <w:rFonts w:ascii="Times New Roman" w:hAnsi="Times New Roman" w:cs="Times New Roman"/>
          <w:sz w:val="28"/>
          <w:szCs w:val="28"/>
        </w:rPr>
        <w:t xml:space="preserve">21) </w:t>
      </w:r>
      <w:r w:rsidR="00FB0E51">
        <w:rPr>
          <w:rFonts w:ascii="Times New Roman" w:hAnsi="Times New Roman" w:cs="Times New Roman"/>
          <w:sz w:val="28"/>
          <w:szCs w:val="28"/>
        </w:rPr>
        <w:t>включить</w:t>
      </w:r>
      <w:r w:rsidRPr="00F40A1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40A1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40A15">
        <w:rPr>
          <w:rFonts w:ascii="Times New Roman" w:hAnsi="Times New Roman" w:cs="Times New Roman"/>
          <w:sz w:val="28"/>
          <w:szCs w:val="28"/>
        </w:rPr>
        <w:t xml:space="preserve">.), </w:t>
      </w:r>
      <w:r w:rsidR="00FB0E51">
        <w:rPr>
          <w:rFonts w:ascii="Times New Roman" w:hAnsi="Times New Roman" w:cs="Times New Roman"/>
          <w:sz w:val="28"/>
          <w:szCs w:val="28"/>
        </w:rPr>
        <w:t>исключив</w:t>
      </w:r>
      <w:r w:rsidR="00FB0E51" w:rsidRPr="00F40A15">
        <w:rPr>
          <w:rFonts w:ascii="Times New Roman" w:hAnsi="Times New Roman" w:cs="Times New Roman"/>
          <w:sz w:val="28"/>
          <w:szCs w:val="28"/>
        </w:rPr>
        <w:t xml:space="preserve"> </w:t>
      </w:r>
      <w:r w:rsidRPr="00F40A15">
        <w:rPr>
          <w:rFonts w:ascii="Times New Roman" w:hAnsi="Times New Roman" w:cs="Times New Roman"/>
          <w:sz w:val="28"/>
          <w:szCs w:val="28"/>
        </w:rPr>
        <w:t xml:space="preserve">из зоны зеленых насаждений и зоны улично-дорожной сети, </w:t>
      </w:r>
      <w:r w:rsidR="00FB0E51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F40A15">
        <w:rPr>
          <w:rFonts w:ascii="Times New Roman" w:hAnsi="Times New Roman" w:cs="Times New Roman"/>
          <w:sz w:val="28"/>
          <w:szCs w:val="28"/>
        </w:rPr>
        <w:t xml:space="preserve"> с кадастровым номером 08:14:030803:54 площадью </w:t>
      </w:r>
      <w:r w:rsidR="00FB0E51">
        <w:rPr>
          <w:rFonts w:ascii="Times New Roman" w:hAnsi="Times New Roman" w:cs="Times New Roman"/>
          <w:sz w:val="28"/>
          <w:szCs w:val="28"/>
        </w:rPr>
        <w:t xml:space="preserve">279772 </w:t>
      </w:r>
      <w:proofErr w:type="spellStart"/>
      <w:r w:rsidR="00FB0E5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B0E51">
        <w:rPr>
          <w:rFonts w:ascii="Times New Roman" w:hAnsi="Times New Roman" w:cs="Times New Roman"/>
          <w:sz w:val="28"/>
          <w:szCs w:val="28"/>
        </w:rPr>
        <w:t>., расположенный</w:t>
      </w:r>
      <w:r w:rsidRPr="00F40A15">
        <w:rPr>
          <w:rFonts w:ascii="Times New Roman" w:hAnsi="Times New Roman" w:cs="Times New Roman"/>
          <w:sz w:val="28"/>
          <w:szCs w:val="28"/>
        </w:rPr>
        <w:t xml:space="preserve"> по адресу: город Элиста, южная часть города, восточнее территории ТУСМ</w:t>
      </w:r>
      <w:r w:rsidR="00FB0E51">
        <w:rPr>
          <w:rFonts w:ascii="Times New Roman" w:hAnsi="Times New Roman" w:cs="Times New Roman"/>
          <w:sz w:val="28"/>
          <w:szCs w:val="28"/>
        </w:rPr>
        <w:t>,</w:t>
      </w:r>
      <w:r w:rsidR="00FB0E51" w:rsidRPr="00FB0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0E51">
        <w:rPr>
          <w:rFonts w:ascii="Times New Roman" w:eastAsia="Times New Roman" w:hAnsi="Times New Roman" w:cs="Times New Roman"/>
          <w:sz w:val="28"/>
          <w:szCs w:val="28"/>
        </w:rPr>
        <w:t>согласно схеме № 21 Приложения к настоящему решению</w:t>
      </w:r>
      <w:r w:rsidRPr="00F40A15">
        <w:rPr>
          <w:rFonts w:ascii="Times New Roman" w:hAnsi="Times New Roman" w:cs="Times New Roman"/>
          <w:sz w:val="28"/>
          <w:szCs w:val="28"/>
        </w:rPr>
        <w:t>.</w:t>
      </w:r>
    </w:p>
    <w:p w:rsidR="00B5625E" w:rsidRDefault="00B5625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5625E" w:rsidRDefault="00B5625E" w:rsidP="00F20F4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B66E38" w:rsidP="00F20F4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667138" w:rsidRPr="00017849">
        <w:rPr>
          <w:rFonts w:ascii="Times New Roman" w:eastAsia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</w:t>
      </w:r>
      <w:proofErr w:type="spellStart"/>
      <w:r w:rsidR="00667138"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="00667138"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8031EB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8031EB" w:rsidRDefault="008031E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8031EB" w:rsidRPr="00D012C3" w:rsidTr="008031EB">
        <w:trPr>
          <w:trHeight w:val="1318"/>
        </w:trPr>
        <w:tc>
          <w:tcPr>
            <w:tcW w:w="4077" w:type="dxa"/>
          </w:tcPr>
          <w:p w:rsidR="008031EB" w:rsidRPr="00D012C3" w:rsidRDefault="008031EB" w:rsidP="00803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8031EB" w:rsidRPr="00D012C3" w:rsidRDefault="008031EB" w:rsidP="00803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8031EB" w:rsidRPr="00D012C3" w:rsidRDefault="008031EB" w:rsidP="00803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8031EB" w:rsidRPr="00DC40E9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8031EB" w:rsidRPr="00DC40E9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031EB" w:rsidRPr="00DC40E9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8031EB" w:rsidRPr="008031EB" w:rsidTr="00C60F85">
        <w:trPr>
          <w:trHeight w:val="96"/>
        </w:trPr>
        <w:tc>
          <w:tcPr>
            <w:tcW w:w="4962" w:type="dxa"/>
          </w:tcPr>
          <w:p w:rsidR="008031EB" w:rsidRPr="008031EB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1EB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8031EB" w:rsidRPr="008031EB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031EB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8031EB" w:rsidTr="00C60F85">
        <w:trPr>
          <w:trHeight w:val="4320"/>
        </w:trPr>
        <w:tc>
          <w:tcPr>
            <w:tcW w:w="4962" w:type="dxa"/>
            <w:vAlign w:val="center"/>
          </w:tcPr>
          <w:p w:rsidR="008031EB" w:rsidRPr="008031EB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031EB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085" w:dyaOrig="7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25pt;height:251.65pt" o:ole="">
                  <v:imagedata r:id="rId6" o:title=""/>
                </v:shape>
                <o:OLEObject Type="Embed" ProgID="PBrush" ShapeID="_x0000_i1025" DrawAspect="Content" ObjectID="_1695629013" r:id="rId7"/>
              </w:object>
            </w:r>
          </w:p>
        </w:tc>
        <w:tc>
          <w:tcPr>
            <w:tcW w:w="5103" w:type="dxa"/>
            <w:vAlign w:val="center"/>
          </w:tcPr>
          <w:p w:rsidR="008031EB" w:rsidRPr="008031EB" w:rsidRDefault="008031EB" w:rsidP="00C60F85">
            <w:pPr>
              <w:ind w:left="-520" w:firstLine="52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031EB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465" w:dyaOrig="6435">
                <v:shape id="_x0000_i1026" type="#_x0000_t75" style="width:253.05pt;height:250.95pt" o:ole="">
                  <v:imagedata r:id="rId8" o:title=""/>
                </v:shape>
                <o:OLEObject Type="Embed" ProgID="PBrush" ShapeID="_x0000_i1026" DrawAspect="Content" ObjectID="_1695629014" r:id="rId9"/>
              </w:object>
            </w:r>
          </w:p>
        </w:tc>
      </w:tr>
    </w:tbl>
    <w:p w:rsidR="008031EB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</w:t>
      </w:r>
    </w:p>
    <w:p w:rsidR="008031EB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031EB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1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103"/>
      </w:tblGrid>
      <w:tr w:rsidR="008031EB" w:rsidRPr="008031EB" w:rsidTr="00C60F85">
        <w:trPr>
          <w:trHeight w:val="96"/>
        </w:trPr>
        <w:tc>
          <w:tcPr>
            <w:tcW w:w="5104" w:type="dxa"/>
          </w:tcPr>
          <w:p w:rsidR="008031EB" w:rsidRPr="008031EB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1EB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8031EB" w:rsidRPr="008031EB" w:rsidRDefault="008031EB" w:rsidP="008031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1EB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8031EB" w:rsidTr="00C60F85">
        <w:trPr>
          <w:trHeight w:val="4320"/>
        </w:trPr>
        <w:tc>
          <w:tcPr>
            <w:tcW w:w="5104" w:type="dxa"/>
            <w:vAlign w:val="center"/>
          </w:tcPr>
          <w:p w:rsidR="008031EB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1EB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035" w:dyaOrig="7425">
                <v:shape id="_x0000_i1027" type="#_x0000_t75" style="width:257.95pt;height:240.45pt" o:ole="">
                  <v:imagedata r:id="rId10" o:title=""/>
                </v:shape>
                <o:OLEObject Type="Embed" ProgID="PBrush" ShapeID="_x0000_i1027" DrawAspect="Content" ObjectID="_1695629015" r:id="rId11"/>
              </w:object>
            </w:r>
          </w:p>
          <w:p w:rsidR="008031EB" w:rsidRPr="008031EB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8031EB" w:rsidRPr="008031EB" w:rsidRDefault="00C60F85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031EB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245" w:dyaOrig="6825">
                <v:shape id="_x0000_i1028" type="#_x0000_t75" style="width:253.05pt;height:229.3pt" o:ole="">
                  <v:imagedata r:id="rId12" o:title=""/>
                </v:shape>
                <o:OLEObject Type="Embed" ProgID="PBrush" ShapeID="_x0000_i1028" DrawAspect="Content" ObjectID="_1695629016" r:id="rId13"/>
              </w:object>
            </w:r>
          </w:p>
        </w:tc>
      </w:tr>
    </w:tbl>
    <w:p w:rsidR="008031EB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3</w:t>
      </w:r>
    </w:p>
    <w:p w:rsidR="008031EB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031EB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8031EB" w:rsidRPr="008031EB" w:rsidTr="00C60F85">
        <w:trPr>
          <w:trHeight w:val="96"/>
        </w:trPr>
        <w:tc>
          <w:tcPr>
            <w:tcW w:w="5104" w:type="dxa"/>
          </w:tcPr>
          <w:p w:rsidR="008031EB" w:rsidRPr="008031EB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1EB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8031EB" w:rsidRPr="008031EB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031EB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8031EB" w:rsidTr="00C60F85">
        <w:trPr>
          <w:trHeight w:val="4320"/>
        </w:trPr>
        <w:tc>
          <w:tcPr>
            <w:tcW w:w="5104" w:type="dxa"/>
            <w:vAlign w:val="center"/>
          </w:tcPr>
          <w:p w:rsidR="008031EB" w:rsidRPr="008031EB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031EB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255" w:dyaOrig="7455">
                <v:shape id="_x0000_i1029" type="#_x0000_t75" style="width:257.95pt;height:237.65pt" o:ole="">
                  <v:imagedata r:id="rId14" o:title=""/>
                </v:shape>
                <o:OLEObject Type="Embed" ProgID="PBrush" ShapeID="_x0000_i1029" DrawAspect="Content" ObjectID="_1695629017" r:id="rId15"/>
              </w:object>
            </w:r>
          </w:p>
        </w:tc>
        <w:tc>
          <w:tcPr>
            <w:tcW w:w="4961" w:type="dxa"/>
            <w:vAlign w:val="center"/>
          </w:tcPr>
          <w:p w:rsidR="008031EB" w:rsidRPr="008031EB" w:rsidRDefault="00C60F85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031EB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95" w:dyaOrig="6645">
                <v:shape id="_x0000_i1030" type="#_x0000_t75" style="width:299.2pt;height:240.45pt" o:ole="">
                  <v:imagedata r:id="rId16" o:title=""/>
                </v:shape>
                <o:OLEObject Type="Embed" ProgID="PBrush" ShapeID="_x0000_i1030" DrawAspect="Content" ObjectID="_1695629018" r:id="rId17"/>
              </w:object>
            </w:r>
          </w:p>
        </w:tc>
      </w:tr>
    </w:tbl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4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C60F85" w:rsidRDefault="00C60F85" w:rsidP="00C60F85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C60F85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961"/>
      </w:tblGrid>
      <w:tr w:rsidR="008031EB" w:rsidRPr="00C60F85" w:rsidTr="00C60F85">
        <w:trPr>
          <w:trHeight w:val="96"/>
        </w:trPr>
        <w:tc>
          <w:tcPr>
            <w:tcW w:w="4962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60F85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hAnsi="Times New Roman"/>
                <w:b/>
                <w:sz w:val="24"/>
                <w:szCs w:val="24"/>
              </w:rPr>
              <w:t>Изменение в ГП:</w:t>
            </w:r>
          </w:p>
        </w:tc>
      </w:tr>
      <w:tr w:rsidR="008031EB" w:rsidRPr="00C60F85" w:rsidTr="00C60F85">
        <w:trPr>
          <w:trHeight w:val="4320"/>
        </w:trPr>
        <w:tc>
          <w:tcPr>
            <w:tcW w:w="4962" w:type="dxa"/>
            <w:vAlign w:val="center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145" w:dyaOrig="7695">
                <v:shape id="_x0000_i1031" type="#_x0000_t75" style="width:275.4pt;height:277.5pt" o:ole="">
                  <v:imagedata r:id="rId18" o:title=""/>
                </v:shape>
                <o:OLEObject Type="Embed" ProgID="PBrush" ShapeID="_x0000_i1031" DrawAspect="Content" ObjectID="_1695629019" r:id="rId19"/>
              </w:object>
            </w:r>
          </w:p>
        </w:tc>
        <w:tc>
          <w:tcPr>
            <w:tcW w:w="4961" w:type="dxa"/>
            <w:vAlign w:val="center"/>
          </w:tcPr>
          <w:p w:rsidR="008031EB" w:rsidRPr="00C60F85" w:rsidRDefault="008031EB" w:rsidP="00C60F8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085" w:dyaOrig="7125">
                <v:shape id="_x0000_i1032" type="#_x0000_t75" style="width:306.85pt;height:278.9pt" o:ole="">
                  <v:imagedata r:id="rId20" o:title=""/>
                </v:shape>
                <o:OLEObject Type="Embed" ProgID="PBrush" ShapeID="_x0000_i1032" DrawAspect="Content" ObjectID="_1695629020" r:id="rId21"/>
              </w:object>
            </w:r>
          </w:p>
        </w:tc>
      </w:tr>
    </w:tbl>
    <w:p w:rsidR="008031EB" w:rsidRPr="008031EB" w:rsidRDefault="008031EB" w:rsidP="008031E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31EB" w:rsidRPr="008031EB" w:rsidRDefault="008031EB" w:rsidP="008031E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31EB" w:rsidRPr="008031EB" w:rsidRDefault="008031EB" w:rsidP="008031E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8031EB" w:rsidRPr="008031EB" w:rsidRDefault="008031EB" w:rsidP="008031E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5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C60F85" w:rsidRDefault="00C60F85" w:rsidP="00C60F85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  <w:r w:rsidR="008031EB"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p w:rsidR="008031EB" w:rsidRPr="008031EB" w:rsidRDefault="008031EB" w:rsidP="00C60F85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8031EB" w:rsidRPr="00C60F85" w:rsidTr="00C60F85">
        <w:trPr>
          <w:trHeight w:val="96"/>
        </w:trPr>
        <w:tc>
          <w:tcPr>
            <w:tcW w:w="4821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F8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C60F85" w:rsidTr="00C60F85">
        <w:trPr>
          <w:trHeight w:val="4320"/>
        </w:trPr>
        <w:tc>
          <w:tcPr>
            <w:tcW w:w="4821" w:type="dxa"/>
            <w:vAlign w:val="center"/>
          </w:tcPr>
          <w:p w:rsidR="008031EB" w:rsidRPr="00C60F85" w:rsidRDefault="008031EB" w:rsidP="008031EB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605" w:dyaOrig="7035">
                <v:shape id="_x0000_i1033" type="#_x0000_t75" style="width:274pt;height:254.45pt" o:ole="">
                  <v:imagedata r:id="rId22" o:title=""/>
                </v:shape>
                <o:OLEObject Type="Embed" ProgID="PBrush" ShapeID="_x0000_i1033" DrawAspect="Content" ObjectID="_1695629021" r:id="rId23"/>
              </w:object>
            </w:r>
          </w:p>
        </w:tc>
        <w:tc>
          <w:tcPr>
            <w:tcW w:w="4819" w:type="dxa"/>
            <w:vAlign w:val="center"/>
          </w:tcPr>
          <w:p w:rsidR="008031EB" w:rsidRPr="00C60F85" w:rsidRDefault="00C60F85" w:rsidP="00C60F85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05" w:dyaOrig="6945">
                <v:shape id="_x0000_i1034" type="#_x0000_t75" style="width:297.1pt;height:255.15pt" o:ole="">
                  <v:imagedata r:id="rId24" o:title=""/>
                </v:shape>
                <o:OLEObject Type="Embed" ProgID="PBrush" ShapeID="_x0000_i1034" DrawAspect="Content" ObjectID="_1695629022" r:id="rId25"/>
              </w:object>
            </w:r>
          </w:p>
        </w:tc>
      </w:tr>
    </w:tbl>
    <w:p w:rsidR="008031EB" w:rsidRPr="008031EB" w:rsidRDefault="008031EB" w:rsidP="008031E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6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C60F85" w:rsidRDefault="00C60F85" w:rsidP="00C60F85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C60F85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678"/>
      </w:tblGrid>
      <w:tr w:rsidR="008031EB" w:rsidRPr="00C60F85" w:rsidTr="00C60F85">
        <w:trPr>
          <w:trHeight w:val="96"/>
        </w:trPr>
        <w:tc>
          <w:tcPr>
            <w:tcW w:w="4962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F8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C60F85" w:rsidTr="00C60F85">
        <w:trPr>
          <w:trHeight w:val="4320"/>
        </w:trPr>
        <w:tc>
          <w:tcPr>
            <w:tcW w:w="4962" w:type="dxa"/>
            <w:vAlign w:val="center"/>
          </w:tcPr>
          <w:p w:rsidR="008031EB" w:rsidRPr="00C60F85" w:rsidRDefault="00C60F85" w:rsidP="008031EB">
            <w:pPr>
              <w:ind w:hanging="26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15" w:dyaOrig="8085">
                <v:shape id="_x0000_i1035" type="#_x0000_t75" style="width:304.8pt;height:263.55pt" o:ole="">
                  <v:imagedata r:id="rId26" o:title=""/>
                </v:shape>
                <o:OLEObject Type="Embed" ProgID="PBrush" ShapeID="_x0000_i1035" DrawAspect="Content" ObjectID="_1695629023" r:id="rId27"/>
              </w:object>
            </w:r>
          </w:p>
        </w:tc>
        <w:tc>
          <w:tcPr>
            <w:tcW w:w="4678" w:type="dxa"/>
            <w:vAlign w:val="center"/>
          </w:tcPr>
          <w:p w:rsidR="008031EB" w:rsidRPr="00C60F85" w:rsidRDefault="00C60F85" w:rsidP="00C60F85">
            <w:pPr>
              <w:ind w:firstLine="3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005" w:dyaOrig="8355">
                <v:shape id="_x0000_i1036" type="#_x0000_t75" style="width:282.4pt;height:264.25pt" o:ole="">
                  <v:imagedata r:id="rId28" o:title=""/>
                </v:shape>
                <o:OLEObject Type="Embed" ProgID="PBrush" ShapeID="_x0000_i1036" DrawAspect="Content" ObjectID="_1695629024" r:id="rId29"/>
              </w:object>
            </w:r>
          </w:p>
        </w:tc>
      </w:tr>
    </w:tbl>
    <w:p w:rsidR="008031EB" w:rsidRPr="008031EB" w:rsidRDefault="008031EB" w:rsidP="008031E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7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678"/>
      </w:tblGrid>
      <w:tr w:rsidR="008031EB" w:rsidRPr="00C60F85" w:rsidTr="00C60F85">
        <w:trPr>
          <w:trHeight w:val="96"/>
        </w:trPr>
        <w:tc>
          <w:tcPr>
            <w:tcW w:w="4962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F8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C60F85" w:rsidTr="00C60F85">
        <w:trPr>
          <w:trHeight w:val="4320"/>
        </w:trPr>
        <w:tc>
          <w:tcPr>
            <w:tcW w:w="4962" w:type="dxa"/>
            <w:vAlign w:val="center"/>
          </w:tcPr>
          <w:p w:rsidR="008031EB" w:rsidRPr="00C60F85" w:rsidRDefault="00C60F85" w:rsidP="008031EB">
            <w:pPr>
              <w:ind w:hanging="26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645" w:dyaOrig="6495">
                <v:shape id="_x0000_i1037" type="#_x0000_t75" style="width:290.1pt;height:257.95pt" o:ole="">
                  <v:imagedata r:id="rId30" o:title=""/>
                </v:shape>
                <o:OLEObject Type="Embed" ProgID="PBrush" ShapeID="_x0000_i1037" DrawAspect="Content" ObjectID="_1695629025" r:id="rId31"/>
              </w:object>
            </w:r>
          </w:p>
        </w:tc>
        <w:tc>
          <w:tcPr>
            <w:tcW w:w="4678" w:type="dxa"/>
            <w:vAlign w:val="center"/>
          </w:tcPr>
          <w:p w:rsidR="008031EB" w:rsidRPr="00C60F85" w:rsidRDefault="00C60F85" w:rsidP="00C60F85">
            <w:pPr>
              <w:ind w:firstLine="3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475" w:dyaOrig="7935">
                <v:shape id="_x0000_i1038" type="#_x0000_t75" style="width:297.1pt;height:262.15pt" o:ole="">
                  <v:imagedata r:id="rId32" o:title=""/>
                </v:shape>
                <o:OLEObject Type="Embed" ProgID="PBrush" ShapeID="_x0000_i1038" DrawAspect="Content" ObjectID="_1695629026" r:id="rId33"/>
              </w:object>
            </w:r>
          </w:p>
        </w:tc>
      </w:tr>
    </w:tbl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8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C60F85" w:rsidRDefault="00C60F85" w:rsidP="00C60F85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  <w:r w:rsidR="008031EB"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p w:rsidR="008031EB" w:rsidRPr="008031EB" w:rsidRDefault="008031EB" w:rsidP="00C60F85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678"/>
      </w:tblGrid>
      <w:tr w:rsidR="008031EB" w:rsidRPr="00E749C4" w:rsidTr="00C60F85">
        <w:trPr>
          <w:trHeight w:val="96"/>
        </w:trPr>
        <w:tc>
          <w:tcPr>
            <w:tcW w:w="4962" w:type="dxa"/>
          </w:tcPr>
          <w:p w:rsidR="008031EB" w:rsidRPr="00E749C4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9C4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8031EB" w:rsidRPr="00E749C4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E749C4" w:rsidTr="00C60F85">
        <w:trPr>
          <w:trHeight w:val="4320"/>
        </w:trPr>
        <w:tc>
          <w:tcPr>
            <w:tcW w:w="4962" w:type="dxa"/>
            <w:vAlign w:val="center"/>
          </w:tcPr>
          <w:p w:rsidR="008031EB" w:rsidRPr="00E749C4" w:rsidRDefault="008031EB" w:rsidP="008031EB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485" w:dyaOrig="8175">
                <v:shape id="_x0000_i1039" type="#_x0000_t75" style="width:289.4pt;height:256.55pt" o:ole="">
                  <v:imagedata r:id="rId34" o:title=""/>
                </v:shape>
                <o:OLEObject Type="Embed" ProgID="PBrush" ShapeID="_x0000_i1039" DrawAspect="Content" ObjectID="_1695629027" r:id="rId35"/>
              </w:object>
            </w:r>
          </w:p>
        </w:tc>
        <w:tc>
          <w:tcPr>
            <w:tcW w:w="4678" w:type="dxa"/>
            <w:vAlign w:val="center"/>
          </w:tcPr>
          <w:p w:rsidR="008031EB" w:rsidRPr="00E749C4" w:rsidRDefault="00E749C4" w:rsidP="00C60F8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345" w:dyaOrig="7455">
                <v:shape id="_x0000_i1040" type="#_x0000_t75" style="width:273.3pt;height:257.95pt" o:ole="">
                  <v:imagedata r:id="rId36" o:title=""/>
                </v:shape>
                <o:OLEObject Type="Embed" ProgID="PBrush" ShapeID="_x0000_i1040" DrawAspect="Content" ObjectID="_1695629028" r:id="rId37"/>
              </w:object>
            </w:r>
          </w:p>
        </w:tc>
      </w:tr>
    </w:tbl>
    <w:p w:rsidR="008031EB" w:rsidRPr="008031EB" w:rsidRDefault="008031EB" w:rsidP="008031E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8031EB" w:rsidRPr="008031EB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0F85" w:rsidRDefault="00C60F8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9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4961"/>
      </w:tblGrid>
      <w:tr w:rsidR="008031EB" w:rsidRPr="00C60F85" w:rsidTr="00C60F85">
        <w:trPr>
          <w:trHeight w:val="96"/>
        </w:trPr>
        <w:tc>
          <w:tcPr>
            <w:tcW w:w="4679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F8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C60F85" w:rsidTr="00C60F85">
        <w:trPr>
          <w:trHeight w:val="4320"/>
        </w:trPr>
        <w:tc>
          <w:tcPr>
            <w:tcW w:w="4679" w:type="dxa"/>
            <w:vAlign w:val="center"/>
          </w:tcPr>
          <w:p w:rsidR="008031EB" w:rsidRPr="00C60F85" w:rsidRDefault="008031EB" w:rsidP="008031EB">
            <w:pPr>
              <w:ind w:hanging="26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highlight w:val="yellow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805" w:dyaOrig="8355">
                <v:shape id="_x0000_i1041" type="#_x0000_t75" style="width:280.3pt;height:269.85pt" o:ole="">
                  <v:imagedata r:id="rId38" o:title=""/>
                </v:shape>
                <o:OLEObject Type="Embed" ProgID="PBrush" ShapeID="_x0000_i1041" DrawAspect="Content" ObjectID="_1695629029" r:id="rId39"/>
              </w:object>
            </w:r>
          </w:p>
        </w:tc>
        <w:tc>
          <w:tcPr>
            <w:tcW w:w="4961" w:type="dxa"/>
            <w:vAlign w:val="center"/>
          </w:tcPr>
          <w:p w:rsidR="008031EB" w:rsidRPr="00C60F85" w:rsidRDefault="00C60F85" w:rsidP="00C60F85">
            <w:pPr>
              <w:ind w:left="-392" w:firstLine="4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highlight w:val="yellow"/>
                <w:lang w:eastAsia="ru-RU"/>
              </w:rPr>
              <w:object w:dxaOrig="8265" w:dyaOrig="8115">
                <v:shape id="_x0000_i1042" type="#_x0000_t75" style="width:315.95pt;height:271.9pt" o:ole="">
                  <v:imagedata r:id="rId40" o:title=""/>
                </v:shape>
                <o:OLEObject Type="Embed" ProgID="PBrush" ShapeID="_x0000_i1042" DrawAspect="Content" ObjectID="_1695629030" r:id="rId41"/>
              </w:object>
            </w:r>
          </w:p>
        </w:tc>
      </w:tr>
    </w:tbl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10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Default="00C60F85" w:rsidP="00C60F85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C60F85" w:rsidRPr="008031EB" w:rsidRDefault="00C60F85" w:rsidP="00C60F85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4961"/>
      </w:tblGrid>
      <w:tr w:rsidR="008031EB" w:rsidRPr="00C60F85" w:rsidTr="00C60F85">
        <w:trPr>
          <w:trHeight w:val="96"/>
        </w:trPr>
        <w:tc>
          <w:tcPr>
            <w:tcW w:w="4679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F8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C60F85" w:rsidTr="00C60F85">
        <w:trPr>
          <w:trHeight w:val="4320"/>
        </w:trPr>
        <w:tc>
          <w:tcPr>
            <w:tcW w:w="4679" w:type="dxa"/>
            <w:vAlign w:val="center"/>
          </w:tcPr>
          <w:p w:rsidR="008031EB" w:rsidRPr="00C60F85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985" w:dyaOrig="7785">
                <v:shape id="_x0000_i1043" type="#_x0000_t75" style="width:269.15pt;height:266.35pt" o:ole="">
                  <v:imagedata r:id="rId42" o:title=""/>
                </v:shape>
                <o:OLEObject Type="Embed" ProgID="PBrush" ShapeID="_x0000_i1043" DrawAspect="Content" ObjectID="_1695629031" r:id="rId43"/>
              </w:object>
            </w:r>
          </w:p>
        </w:tc>
        <w:tc>
          <w:tcPr>
            <w:tcW w:w="4961" w:type="dxa"/>
            <w:vAlign w:val="center"/>
          </w:tcPr>
          <w:p w:rsidR="008031EB" w:rsidRPr="00C60F85" w:rsidRDefault="00C60F85" w:rsidP="00C60F85">
            <w:pPr>
              <w:ind w:firstLine="3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60F8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605" w:dyaOrig="7635">
                <v:shape id="_x0000_i1044" type="#_x0000_t75" style="width:283.1pt;height:269.15pt" o:ole="">
                  <v:imagedata r:id="rId44" o:title=""/>
                </v:shape>
                <o:OLEObject Type="Embed" ProgID="PBrush" ShapeID="_x0000_i1044" DrawAspect="Content" ObjectID="_1695629032" r:id="rId45"/>
              </w:object>
            </w:r>
          </w:p>
        </w:tc>
      </w:tr>
    </w:tbl>
    <w:p w:rsidR="008031EB" w:rsidRPr="008031EB" w:rsidRDefault="008031EB" w:rsidP="008031E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11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60F85" w:rsidRDefault="00C60F85" w:rsidP="00C60F8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Default="00C60F85" w:rsidP="00C60F85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C60F85" w:rsidRPr="008031EB" w:rsidRDefault="00C60F85" w:rsidP="00C60F85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961"/>
      </w:tblGrid>
      <w:tr w:rsidR="008031EB" w:rsidRPr="00BE6A92" w:rsidTr="00BE6A92">
        <w:trPr>
          <w:trHeight w:val="96"/>
        </w:trPr>
        <w:tc>
          <w:tcPr>
            <w:tcW w:w="4537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BE6A92" w:rsidTr="00BE6A92">
        <w:trPr>
          <w:trHeight w:val="4320"/>
        </w:trPr>
        <w:tc>
          <w:tcPr>
            <w:tcW w:w="4537" w:type="dxa"/>
            <w:vAlign w:val="center"/>
          </w:tcPr>
          <w:p w:rsidR="008031EB" w:rsidRPr="00BE6A92" w:rsidRDefault="00BE6A92" w:rsidP="00BE6A92">
            <w:pPr>
              <w:ind w:hanging="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95" w:dyaOrig="8145">
                <v:shape id="_x0000_i1045" type="#_x0000_t75" style="width:299.2pt;height:264.95pt" o:ole="">
                  <v:imagedata r:id="rId46" o:title=""/>
                </v:shape>
                <o:OLEObject Type="Embed" ProgID="PBrush" ShapeID="_x0000_i1045" DrawAspect="Content" ObjectID="_1695629033" r:id="rId47"/>
              </w:object>
            </w:r>
          </w:p>
        </w:tc>
        <w:tc>
          <w:tcPr>
            <w:tcW w:w="4961" w:type="dxa"/>
            <w:vAlign w:val="center"/>
          </w:tcPr>
          <w:p w:rsidR="008031EB" w:rsidRPr="00BE6A92" w:rsidRDefault="00BE6A92" w:rsidP="00BE6A92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35" w:dyaOrig="7425">
                <v:shape id="_x0000_i1046" type="#_x0000_t75" style="width:279.6pt;height:268.45pt" o:ole="">
                  <v:imagedata r:id="rId48" o:title=""/>
                </v:shape>
                <o:OLEObject Type="Embed" ProgID="PBrush" ShapeID="_x0000_i1046" DrawAspect="Content" ObjectID="_1695629034" r:id="rId49"/>
              </w:object>
            </w:r>
          </w:p>
        </w:tc>
      </w:tr>
    </w:tbl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12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Default="00BE6A92" w:rsidP="00BE6A92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E6A92" w:rsidRPr="008031EB" w:rsidRDefault="00BE6A92" w:rsidP="00BE6A92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961"/>
      </w:tblGrid>
      <w:tr w:rsidR="008031EB" w:rsidRPr="00BE6A92" w:rsidTr="00BE6A92">
        <w:trPr>
          <w:trHeight w:val="96"/>
        </w:trPr>
        <w:tc>
          <w:tcPr>
            <w:tcW w:w="4537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BE6A92" w:rsidTr="00BE6A92">
        <w:trPr>
          <w:trHeight w:val="4320"/>
        </w:trPr>
        <w:tc>
          <w:tcPr>
            <w:tcW w:w="4537" w:type="dxa"/>
            <w:vAlign w:val="center"/>
          </w:tcPr>
          <w:p w:rsidR="008031EB" w:rsidRPr="00BE6A92" w:rsidRDefault="00BE6A92" w:rsidP="008031EB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865" w:dyaOrig="7545">
                <v:shape id="_x0000_i1047" type="#_x0000_t75" style="width:291.5pt;height:274pt" o:ole="">
                  <v:imagedata r:id="rId50" o:title=""/>
                </v:shape>
                <o:OLEObject Type="Embed" ProgID="PBrush" ShapeID="_x0000_i1047" DrawAspect="Content" ObjectID="_1695629035" r:id="rId51"/>
              </w:object>
            </w:r>
          </w:p>
        </w:tc>
        <w:tc>
          <w:tcPr>
            <w:tcW w:w="4961" w:type="dxa"/>
            <w:vAlign w:val="center"/>
          </w:tcPr>
          <w:p w:rsidR="008031EB" w:rsidRPr="00BE6A92" w:rsidRDefault="008031EB" w:rsidP="00BE6A92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425" w:dyaOrig="7245">
                <v:shape id="_x0000_i1048" type="#_x0000_t75" style="width:266.35pt;height:275.4pt" o:ole="">
                  <v:imagedata r:id="rId52" o:title=""/>
                </v:shape>
                <o:OLEObject Type="Embed" ProgID="PBrush" ShapeID="_x0000_i1048" DrawAspect="Content" ObjectID="_1695629036" r:id="rId53"/>
              </w:object>
            </w:r>
          </w:p>
        </w:tc>
      </w:tr>
    </w:tbl>
    <w:p w:rsidR="008031EB" w:rsidRPr="008031EB" w:rsidRDefault="008031EB" w:rsidP="008031E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BE6A92" w:rsidRDefault="00BE6A9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13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Default="00BE6A92" w:rsidP="00BE6A92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E6A92" w:rsidRPr="008031EB" w:rsidRDefault="00BE6A92" w:rsidP="00BE6A92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961"/>
      </w:tblGrid>
      <w:tr w:rsidR="008031EB" w:rsidRPr="00BE6A92" w:rsidTr="00BE6A92">
        <w:trPr>
          <w:trHeight w:val="96"/>
        </w:trPr>
        <w:tc>
          <w:tcPr>
            <w:tcW w:w="4537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BE6A92" w:rsidTr="00BE6A92">
        <w:trPr>
          <w:trHeight w:val="4320"/>
        </w:trPr>
        <w:tc>
          <w:tcPr>
            <w:tcW w:w="4537" w:type="dxa"/>
            <w:vAlign w:val="center"/>
          </w:tcPr>
          <w:p w:rsidR="008031EB" w:rsidRPr="00BE6A92" w:rsidRDefault="008031EB" w:rsidP="00BE6A92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805" w:dyaOrig="7575">
                <v:shape id="_x0000_i1049" type="#_x0000_t75" style="width:284.5pt;height:259.35pt" o:ole="">
                  <v:imagedata r:id="rId54" o:title=""/>
                </v:shape>
                <o:OLEObject Type="Embed" ProgID="PBrush" ShapeID="_x0000_i1049" DrawAspect="Content" ObjectID="_1695629037" r:id="rId55"/>
              </w:object>
            </w:r>
          </w:p>
        </w:tc>
        <w:tc>
          <w:tcPr>
            <w:tcW w:w="4961" w:type="dxa"/>
            <w:vAlign w:val="center"/>
          </w:tcPr>
          <w:p w:rsidR="008031EB" w:rsidRPr="00BE6A92" w:rsidRDefault="00BE6A92" w:rsidP="00BE6A92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565" w:dyaOrig="7485">
                <v:shape id="_x0000_i1050" type="#_x0000_t75" style="width:292.2pt;height:264.25pt" o:ole="">
                  <v:imagedata r:id="rId56" o:title=""/>
                </v:shape>
                <o:OLEObject Type="Embed" ProgID="PBrush" ShapeID="_x0000_i1050" DrawAspect="Content" ObjectID="_1695629038" r:id="rId57"/>
              </w:object>
            </w:r>
          </w:p>
        </w:tc>
      </w:tr>
    </w:tbl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14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961"/>
      </w:tblGrid>
      <w:tr w:rsidR="008031EB" w:rsidRPr="00BE6A92" w:rsidTr="00BE6A92">
        <w:trPr>
          <w:trHeight w:val="96"/>
        </w:trPr>
        <w:tc>
          <w:tcPr>
            <w:tcW w:w="4537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BE6A92" w:rsidTr="00BE6A92">
        <w:trPr>
          <w:trHeight w:val="5682"/>
        </w:trPr>
        <w:tc>
          <w:tcPr>
            <w:tcW w:w="4537" w:type="dxa"/>
            <w:vAlign w:val="center"/>
          </w:tcPr>
          <w:p w:rsidR="008031EB" w:rsidRPr="00BE6A92" w:rsidRDefault="008031EB" w:rsidP="008031EB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725" w:dyaOrig="6465">
                <v:shape id="_x0000_i1051" type="#_x0000_t75" style="width:4in;height:277.5pt" o:ole="">
                  <v:imagedata r:id="rId58" o:title=""/>
                </v:shape>
                <o:OLEObject Type="Embed" ProgID="PBrush" ShapeID="_x0000_i1051" DrawAspect="Content" ObjectID="_1695629039" r:id="rId59"/>
              </w:object>
            </w:r>
          </w:p>
        </w:tc>
        <w:tc>
          <w:tcPr>
            <w:tcW w:w="4961" w:type="dxa"/>
            <w:vAlign w:val="center"/>
          </w:tcPr>
          <w:p w:rsidR="008031EB" w:rsidRPr="00BE6A92" w:rsidRDefault="00BE6A92" w:rsidP="00BE6A92">
            <w:pPr>
              <w:ind w:firstLine="3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925" w:dyaOrig="7305">
                <v:shape id="_x0000_i1052" type="#_x0000_t75" style="width:330.65pt;height:276.8pt" o:ole="">
                  <v:imagedata r:id="rId60" o:title=""/>
                </v:shape>
                <o:OLEObject Type="Embed" ProgID="PBrush" ShapeID="_x0000_i1052" DrawAspect="Content" ObjectID="_1695629040" r:id="rId61"/>
              </w:object>
            </w:r>
          </w:p>
        </w:tc>
      </w:tr>
    </w:tbl>
    <w:p w:rsidR="008031EB" w:rsidRPr="008031EB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15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4819"/>
      </w:tblGrid>
      <w:tr w:rsidR="008031EB" w:rsidRPr="00BE6A92" w:rsidTr="00BE6A92">
        <w:trPr>
          <w:trHeight w:val="96"/>
        </w:trPr>
        <w:tc>
          <w:tcPr>
            <w:tcW w:w="4679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BE6A92" w:rsidTr="00BE6A92">
        <w:trPr>
          <w:trHeight w:val="5682"/>
        </w:trPr>
        <w:tc>
          <w:tcPr>
            <w:tcW w:w="4679" w:type="dxa"/>
            <w:vAlign w:val="center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625" w:dyaOrig="7185">
                <v:shape id="_x0000_i1053" type="#_x0000_t75" style="width:294.3pt;height:276.1pt" o:ole="">
                  <v:imagedata r:id="rId62" o:title=""/>
                </v:shape>
                <o:OLEObject Type="Embed" ProgID="PBrush" ShapeID="_x0000_i1053" DrawAspect="Content" ObjectID="_1695629041" r:id="rId63"/>
              </w:object>
            </w:r>
          </w:p>
        </w:tc>
        <w:tc>
          <w:tcPr>
            <w:tcW w:w="4819" w:type="dxa"/>
            <w:vAlign w:val="center"/>
          </w:tcPr>
          <w:p w:rsidR="008031EB" w:rsidRPr="00BE6A92" w:rsidRDefault="008031EB" w:rsidP="00BE6A92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995" w:dyaOrig="6975">
                <v:shape id="_x0000_i1054" type="#_x0000_t75" style="width:305.5pt;height:277.5pt" o:ole="">
                  <v:imagedata r:id="rId64" o:title=""/>
                </v:shape>
                <o:OLEObject Type="Embed" ProgID="PBrush" ShapeID="_x0000_i1054" DrawAspect="Content" ObjectID="_1695629042" r:id="rId65"/>
              </w:object>
            </w:r>
          </w:p>
        </w:tc>
      </w:tr>
    </w:tbl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16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4819"/>
      </w:tblGrid>
      <w:tr w:rsidR="008031EB" w:rsidRPr="00BE6A92" w:rsidTr="00BE6A92">
        <w:trPr>
          <w:trHeight w:val="96"/>
        </w:trPr>
        <w:tc>
          <w:tcPr>
            <w:tcW w:w="4679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BE6A92" w:rsidTr="00BE6A92">
        <w:trPr>
          <w:trHeight w:val="4320"/>
        </w:trPr>
        <w:tc>
          <w:tcPr>
            <w:tcW w:w="4679" w:type="dxa"/>
            <w:vAlign w:val="center"/>
          </w:tcPr>
          <w:p w:rsidR="008031EB" w:rsidRPr="00BE6A92" w:rsidRDefault="008031EB" w:rsidP="00BE6A92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005" w:dyaOrig="8205">
                <v:shape id="_x0000_i1055" type="#_x0000_t75" style="width:4in;height:260.75pt" o:ole="">
                  <v:imagedata r:id="rId66" o:title=""/>
                </v:shape>
                <o:OLEObject Type="Embed" ProgID="PBrush" ShapeID="_x0000_i1055" DrawAspect="Content" ObjectID="_1695629043" r:id="rId67"/>
              </w:object>
            </w:r>
          </w:p>
        </w:tc>
        <w:tc>
          <w:tcPr>
            <w:tcW w:w="4819" w:type="dxa"/>
            <w:vAlign w:val="center"/>
          </w:tcPr>
          <w:p w:rsidR="008031EB" w:rsidRPr="00BE6A92" w:rsidRDefault="00BE6A92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255" w:dyaOrig="6855">
                <v:shape id="_x0000_i1056" type="#_x0000_t75" style="width:252.35pt;height:262.15pt" o:ole="">
                  <v:imagedata r:id="rId68" o:title=""/>
                </v:shape>
                <o:OLEObject Type="Embed" ProgID="PBrush" ShapeID="_x0000_i1056" DrawAspect="Content" ObjectID="_1695629044" r:id="rId69"/>
              </w:object>
            </w:r>
          </w:p>
        </w:tc>
      </w:tr>
    </w:tbl>
    <w:p w:rsidR="00BE6A92" w:rsidRDefault="00BE6A92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E6A92" w:rsidRDefault="00BE6A9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17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103"/>
      </w:tblGrid>
      <w:tr w:rsidR="008031EB" w:rsidRPr="00BE6A92" w:rsidTr="00BE6A92">
        <w:trPr>
          <w:trHeight w:val="96"/>
        </w:trPr>
        <w:tc>
          <w:tcPr>
            <w:tcW w:w="4679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BE6A92" w:rsidTr="00BE6A92">
        <w:trPr>
          <w:trHeight w:val="5682"/>
        </w:trPr>
        <w:tc>
          <w:tcPr>
            <w:tcW w:w="4679" w:type="dxa"/>
            <w:vAlign w:val="center"/>
          </w:tcPr>
          <w:p w:rsidR="008031EB" w:rsidRPr="00BE6A92" w:rsidRDefault="00BE6A92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05" w:dyaOrig="8085">
                <v:shape id="_x0000_i1057" type="#_x0000_t75" style="width:275.4pt;height:281pt" o:ole="">
                  <v:imagedata r:id="rId70" o:title=""/>
                </v:shape>
                <o:OLEObject Type="Embed" ProgID="PBrush" ShapeID="_x0000_i1057" DrawAspect="Content" ObjectID="_1695629045" r:id="rId71"/>
              </w:object>
            </w:r>
          </w:p>
        </w:tc>
        <w:tc>
          <w:tcPr>
            <w:tcW w:w="5103" w:type="dxa"/>
            <w:vAlign w:val="center"/>
          </w:tcPr>
          <w:p w:rsidR="008031EB" w:rsidRPr="00BE6A92" w:rsidRDefault="008031EB" w:rsidP="00BE6A92">
            <w:pPr>
              <w:ind w:righ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845" w:dyaOrig="7335">
                <v:shape id="_x0000_i1058" type="#_x0000_t75" style="width:285.2pt;height:279.6pt" o:ole="">
                  <v:imagedata r:id="rId72" o:title=""/>
                </v:shape>
                <o:OLEObject Type="Embed" ProgID="PBrush" ShapeID="_x0000_i1058" DrawAspect="Content" ObjectID="_1695629046" r:id="rId73"/>
              </w:object>
            </w:r>
          </w:p>
        </w:tc>
      </w:tr>
    </w:tbl>
    <w:p w:rsidR="008031EB" w:rsidRPr="008031EB" w:rsidRDefault="008031EB" w:rsidP="008031E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"/>
          <w:szCs w:val="24"/>
          <w:lang w:eastAsia="ru-RU"/>
        </w:rPr>
      </w:pP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18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E6A92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BE6A92" w:rsidP="00BE6A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103"/>
      </w:tblGrid>
      <w:tr w:rsidR="008031EB" w:rsidRPr="00BE6A92" w:rsidTr="00BE6A92">
        <w:trPr>
          <w:trHeight w:val="96"/>
        </w:trPr>
        <w:tc>
          <w:tcPr>
            <w:tcW w:w="4679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8031EB" w:rsidRPr="00BE6A92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BE6A92" w:rsidTr="00BE6A92">
        <w:trPr>
          <w:trHeight w:val="5430"/>
        </w:trPr>
        <w:tc>
          <w:tcPr>
            <w:tcW w:w="4679" w:type="dxa"/>
            <w:vAlign w:val="center"/>
          </w:tcPr>
          <w:p w:rsidR="008031EB" w:rsidRPr="00BE6A92" w:rsidRDefault="00E749C4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415" w:dyaOrig="7635">
                <v:shape id="_x0000_i1059" type="#_x0000_t75" style="width:286.6pt;height:279.6pt" o:ole="">
                  <v:imagedata r:id="rId74" o:title=""/>
                </v:shape>
                <o:OLEObject Type="Embed" ProgID="PBrush" ShapeID="_x0000_i1059" DrawAspect="Content" ObjectID="_1695629047" r:id="rId75"/>
              </w:object>
            </w:r>
          </w:p>
        </w:tc>
        <w:tc>
          <w:tcPr>
            <w:tcW w:w="5103" w:type="dxa"/>
            <w:vAlign w:val="center"/>
          </w:tcPr>
          <w:p w:rsidR="008031EB" w:rsidRPr="00BE6A92" w:rsidRDefault="00E749C4" w:rsidP="00BE6A92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E6A92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75" w:dyaOrig="7215">
                <v:shape id="_x0000_i1060" type="#_x0000_t75" style="width:290.8pt;height:278.9pt" o:ole="">
                  <v:imagedata r:id="rId76" o:title=""/>
                </v:shape>
                <o:OLEObject Type="Embed" ProgID="PBrush" ShapeID="_x0000_i1060" DrawAspect="Content" ObjectID="_1695629048" r:id="rId77"/>
              </w:object>
            </w:r>
          </w:p>
        </w:tc>
      </w:tr>
    </w:tbl>
    <w:p w:rsidR="008031EB" w:rsidRPr="008031EB" w:rsidRDefault="008031EB" w:rsidP="008031E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749C4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19</w:t>
      </w:r>
    </w:p>
    <w:p w:rsidR="00E749C4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49C4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103"/>
      </w:tblGrid>
      <w:tr w:rsidR="008031EB" w:rsidRPr="00E749C4" w:rsidTr="00E749C4">
        <w:trPr>
          <w:trHeight w:val="96"/>
        </w:trPr>
        <w:tc>
          <w:tcPr>
            <w:tcW w:w="4679" w:type="dxa"/>
          </w:tcPr>
          <w:p w:rsidR="008031EB" w:rsidRPr="00E749C4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9C4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8031EB" w:rsidRPr="00E749C4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E749C4" w:rsidTr="00E749C4">
        <w:trPr>
          <w:trHeight w:val="5682"/>
        </w:trPr>
        <w:tc>
          <w:tcPr>
            <w:tcW w:w="4679" w:type="dxa"/>
            <w:vAlign w:val="center"/>
          </w:tcPr>
          <w:p w:rsidR="008031EB" w:rsidRPr="00E749C4" w:rsidRDefault="008031EB" w:rsidP="008031EB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695" w:dyaOrig="6825">
                <v:shape id="_x0000_i1061" type="#_x0000_t75" style="width:288.7pt;height:264.95pt" o:ole="">
                  <v:imagedata r:id="rId78" o:title=""/>
                </v:shape>
                <o:OLEObject Type="Embed" ProgID="PBrush" ShapeID="_x0000_i1061" DrawAspect="Content" ObjectID="_1695629049" r:id="rId79"/>
              </w:object>
            </w:r>
          </w:p>
        </w:tc>
        <w:tc>
          <w:tcPr>
            <w:tcW w:w="5103" w:type="dxa"/>
            <w:vAlign w:val="center"/>
          </w:tcPr>
          <w:p w:rsidR="008031EB" w:rsidRPr="00E749C4" w:rsidRDefault="00E749C4" w:rsidP="00E749C4">
            <w:pPr>
              <w:ind w:firstLine="3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175" w:dyaOrig="6735">
                <v:shape id="_x0000_i1062" type="#_x0000_t75" style="width:299.9pt;height:266.35pt" o:ole="">
                  <v:imagedata r:id="rId80" o:title=""/>
                </v:shape>
                <o:OLEObject Type="Embed" ProgID="PBrush" ShapeID="_x0000_i1062" DrawAspect="Content" ObjectID="_1695629050" r:id="rId81"/>
              </w:object>
            </w:r>
          </w:p>
        </w:tc>
      </w:tr>
    </w:tbl>
    <w:p w:rsidR="00E749C4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20</w:t>
      </w:r>
    </w:p>
    <w:p w:rsidR="00E749C4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49C4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103"/>
      </w:tblGrid>
      <w:tr w:rsidR="008031EB" w:rsidRPr="00E749C4" w:rsidTr="00E749C4">
        <w:trPr>
          <w:trHeight w:val="96"/>
        </w:trPr>
        <w:tc>
          <w:tcPr>
            <w:tcW w:w="4679" w:type="dxa"/>
          </w:tcPr>
          <w:p w:rsidR="008031EB" w:rsidRPr="00E749C4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9C4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8031EB" w:rsidRPr="00E749C4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E749C4" w:rsidTr="00E749C4">
        <w:trPr>
          <w:trHeight w:val="5682"/>
        </w:trPr>
        <w:tc>
          <w:tcPr>
            <w:tcW w:w="4679" w:type="dxa"/>
            <w:vAlign w:val="center"/>
          </w:tcPr>
          <w:p w:rsidR="008031EB" w:rsidRPr="00E749C4" w:rsidRDefault="00E749C4" w:rsidP="00E749C4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175" w:dyaOrig="7335">
                <v:shape id="_x0000_i1063" type="#_x0000_t75" style="width:286.6pt;height:267.05pt" o:ole="">
                  <v:imagedata r:id="rId82" o:title=""/>
                </v:shape>
                <o:OLEObject Type="Embed" ProgID="PBrush" ShapeID="_x0000_i1063" DrawAspect="Content" ObjectID="_1695629051" r:id="rId83"/>
              </w:object>
            </w:r>
          </w:p>
        </w:tc>
        <w:tc>
          <w:tcPr>
            <w:tcW w:w="5103" w:type="dxa"/>
            <w:vAlign w:val="center"/>
          </w:tcPr>
          <w:p w:rsidR="008031EB" w:rsidRPr="00E749C4" w:rsidRDefault="00E749C4" w:rsidP="00E749C4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635" w:dyaOrig="7665">
                <v:shape id="_x0000_i1064" type="#_x0000_t75" style="width:278.2pt;height:268.45pt" o:ole="">
                  <v:imagedata r:id="rId84" o:title=""/>
                </v:shape>
                <o:OLEObject Type="Embed" ProgID="PBrush" ShapeID="_x0000_i1064" DrawAspect="Content" ObjectID="_1695629052" r:id="rId85"/>
              </w:object>
            </w:r>
          </w:p>
        </w:tc>
      </w:tr>
    </w:tbl>
    <w:p w:rsidR="00E749C4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21</w:t>
      </w:r>
    </w:p>
    <w:p w:rsidR="00E749C4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49C4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031EB" w:rsidRPr="008031EB" w:rsidRDefault="00E749C4" w:rsidP="00E749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8031EB" w:rsidRPr="008031EB" w:rsidRDefault="008031EB" w:rsidP="008031E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8031EB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103"/>
      </w:tblGrid>
      <w:tr w:rsidR="008031EB" w:rsidRPr="00E749C4" w:rsidTr="00E749C4">
        <w:trPr>
          <w:trHeight w:val="96"/>
        </w:trPr>
        <w:tc>
          <w:tcPr>
            <w:tcW w:w="4679" w:type="dxa"/>
          </w:tcPr>
          <w:p w:rsidR="008031EB" w:rsidRPr="00E749C4" w:rsidRDefault="008031EB" w:rsidP="008031E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9C4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8031EB" w:rsidRPr="00E749C4" w:rsidRDefault="008031EB" w:rsidP="008031E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031EB" w:rsidRPr="00E749C4" w:rsidTr="00E749C4">
        <w:trPr>
          <w:trHeight w:val="4320"/>
        </w:trPr>
        <w:tc>
          <w:tcPr>
            <w:tcW w:w="4679" w:type="dxa"/>
            <w:vAlign w:val="center"/>
          </w:tcPr>
          <w:p w:rsidR="008031EB" w:rsidRPr="00E749C4" w:rsidRDefault="008031EB" w:rsidP="008031EB">
            <w:pPr>
              <w:ind w:hanging="547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245" w:dyaOrig="7755">
                <v:shape id="_x0000_i1065" type="#_x0000_t75" style="width:306.85pt;height:269.15pt" o:ole="">
                  <v:imagedata r:id="rId86" o:title=""/>
                </v:shape>
                <o:OLEObject Type="Embed" ProgID="PBrush" ShapeID="_x0000_i1065" DrawAspect="Content" ObjectID="_1695629053" r:id="rId87"/>
              </w:object>
            </w:r>
          </w:p>
        </w:tc>
        <w:tc>
          <w:tcPr>
            <w:tcW w:w="5103" w:type="dxa"/>
            <w:vAlign w:val="center"/>
          </w:tcPr>
          <w:p w:rsidR="008031EB" w:rsidRPr="00E749C4" w:rsidRDefault="00E749C4" w:rsidP="00E749C4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749C4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65" w:dyaOrig="6495">
                <v:shape id="_x0000_i1066" type="#_x0000_t75" style="width:297.1pt;height:269.15pt" o:ole="">
                  <v:imagedata r:id="rId88" o:title=""/>
                </v:shape>
                <o:OLEObject Type="Embed" ProgID="PBrush" ShapeID="_x0000_i1066" DrawAspect="Content" ObjectID="_1695629054" r:id="rId89"/>
              </w:object>
            </w:r>
          </w:p>
        </w:tc>
      </w:tr>
    </w:tbl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667138" w:rsidRPr="003749B5" w:rsidSect="008031EB">
      <w:pgSz w:w="11906" w:h="16838"/>
      <w:pgMar w:top="993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24E9"/>
    <w:rsid w:val="000163BC"/>
    <w:rsid w:val="00017849"/>
    <w:rsid w:val="00021C0F"/>
    <w:rsid w:val="00027044"/>
    <w:rsid w:val="000345CF"/>
    <w:rsid w:val="00045E41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812BF"/>
    <w:rsid w:val="00094481"/>
    <w:rsid w:val="000B1601"/>
    <w:rsid w:val="000B2506"/>
    <w:rsid w:val="000B3DD8"/>
    <w:rsid w:val="000B4529"/>
    <w:rsid w:val="000C10BE"/>
    <w:rsid w:val="000C345E"/>
    <w:rsid w:val="000C66AF"/>
    <w:rsid w:val="000C7111"/>
    <w:rsid w:val="000D6E24"/>
    <w:rsid w:val="000E2BC5"/>
    <w:rsid w:val="000E6B6D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A023B"/>
    <w:rsid w:val="001B3653"/>
    <w:rsid w:val="001C4CBF"/>
    <w:rsid w:val="001D24AB"/>
    <w:rsid w:val="001D3C88"/>
    <w:rsid w:val="001D571D"/>
    <w:rsid w:val="001F540D"/>
    <w:rsid w:val="001F7A41"/>
    <w:rsid w:val="00210255"/>
    <w:rsid w:val="0021590B"/>
    <w:rsid w:val="00216EF5"/>
    <w:rsid w:val="00242935"/>
    <w:rsid w:val="00242A7B"/>
    <w:rsid w:val="00243BD5"/>
    <w:rsid w:val="002457B2"/>
    <w:rsid w:val="002538AF"/>
    <w:rsid w:val="00260A5C"/>
    <w:rsid w:val="00263BCB"/>
    <w:rsid w:val="00265C94"/>
    <w:rsid w:val="002704C6"/>
    <w:rsid w:val="00273EB5"/>
    <w:rsid w:val="00276F68"/>
    <w:rsid w:val="0028350F"/>
    <w:rsid w:val="002865F6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077E9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3FD5"/>
    <w:rsid w:val="00454904"/>
    <w:rsid w:val="00457437"/>
    <w:rsid w:val="0046095C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C11C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30A6C"/>
    <w:rsid w:val="00541262"/>
    <w:rsid w:val="005414E2"/>
    <w:rsid w:val="00553BCF"/>
    <w:rsid w:val="00565958"/>
    <w:rsid w:val="005713D6"/>
    <w:rsid w:val="005755C5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0E75"/>
    <w:rsid w:val="005E43BE"/>
    <w:rsid w:val="005E54B3"/>
    <w:rsid w:val="005F09F5"/>
    <w:rsid w:val="00601C65"/>
    <w:rsid w:val="00604DC4"/>
    <w:rsid w:val="00616BBD"/>
    <w:rsid w:val="00637614"/>
    <w:rsid w:val="0064016E"/>
    <w:rsid w:val="006434DE"/>
    <w:rsid w:val="00645E9E"/>
    <w:rsid w:val="00646B9E"/>
    <w:rsid w:val="0065063C"/>
    <w:rsid w:val="00650B70"/>
    <w:rsid w:val="0065111C"/>
    <w:rsid w:val="00653FA6"/>
    <w:rsid w:val="00667138"/>
    <w:rsid w:val="00682BC6"/>
    <w:rsid w:val="0069464F"/>
    <w:rsid w:val="00696810"/>
    <w:rsid w:val="006A3D34"/>
    <w:rsid w:val="006B3D70"/>
    <w:rsid w:val="006D0516"/>
    <w:rsid w:val="006D640C"/>
    <w:rsid w:val="006D724B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44BB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31EB"/>
    <w:rsid w:val="00806D28"/>
    <w:rsid w:val="00806F2E"/>
    <w:rsid w:val="0081130C"/>
    <w:rsid w:val="00812D54"/>
    <w:rsid w:val="00824462"/>
    <w:rsid w:val="00827163"/>
    <w:rsid w:val="00832CF1"/>
    <w:rsid w:val="0083300D"/>
    <w:rsid w:val="00834497"/>
    <w:rsid w:val="00840819"/>
    <w:rsid w:val="00840AD0"/>
    <w:rsid w:val="00840F33"/>
    <w:rsid w:val="00841600"/>
    <w:rsid w:val="00841C51"/>
    <w:rsid w:val="00845881"/>
    <w:rsid w:val="00845CD2"/>
    <w:rsid w:val="00850E32"/>
    <w:rsid w:val="00852D24"/>
    <w:rsid w:val="00861AED"/>
    <w:rsid w:val="00886529"/>
    <w:rsid w:val="00887A48"/>
    <w:rsid w:val="008A3BEE"/>
    <w:rsid w:val="008B27D1"/>
    <w:rsid w:val="008C046F"/>
    <w:rsid w:val="008C0998"/>
    <w:rsid w:val="008C269F"/>
    <w:rsid w:val="008C2EB6"/>
    <w:rsid w:val="008C61F4"/>
    <w:rsid w:val="008C77C5"/>
    <w:rsid w:val="008E147F"/>
    <w:rsid w:val="008E51C3"/>
    <w:rsid w:val="008E72A5"/>
    <w:rsid w:val="008F41F5"/>
    <w:rsid w:val="008F6F93"/>
    <w:rsid w:val="0091002F"/>
    <w:rsid w:val="0091257A"/>
    <w:rsid w:val="009179EF"/>
    <w:rsid w:val="00920790"/>
    <w:rsid w:val="00926FDE"/>
    <w:rsid w:val="00930269"/>
    <w:rsid w:val="00934C3D"/>
    <w:rsid w:val="00944512"/>
    <w:rsid w:val="009612BC"/>
    <w:rsid w:val="009635D8"/>
    <w:rsid w:val="00984C88"/>
    <w:rsid w:val="0099065A"/>
    <w:rsid w:val="00990EEF"/>
    <w:rsid w:val="009A027D"/>
    <w:rsid w:val="009A0993"/>
    <w:rsid w:val="009A2744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2D86"/>
    <w:rsid w:val="00AB7EE0"/>
    <w:rsid w:val="00AC004E"/>
    <w:rsid w:val="00AC7AB9"/>
    <w:rsid w:val="00AD521E"/>
    <w:rsid w:val="00AE1219"/>
    <w:rsid w:val="00AF552E"/>
    <w:rsid w:val="00AF6D40"/>
    <w:rsid w:val="00B0033A"/>
    <w:rsid w:val="00B01070"/>
    <w:rsid w:val="00B02FD1"/>
    <w:rsid w:val="00B0461B"/>
    <w:rsid w:val="00B04E98"/>
    <w:rsid w:val="00B1562F"/>
    <w:rsid w:val="00B215DF"/>
    <w:rsid w:val="00B21977"/>
    <w:rsid w:val="00B30ACA"/>
    <w:rsid w:val="00B32A78"/>
    <w:rsid w:val="00B4145E"/>
    <w:rsid w:val="00B44411"/>
    <w:rsid w:val="00B5625E"/>
    <w:rsid w:val="00B66E38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28D"/>
    <w:rsid w:val="00BC77D7"/>
    <w:rsid w:val="00BD3EB1"/>
    <w:rsid w:val="00BD69F0"/>
    <w:rsid w:val="00BE3432"/>
    <w:rsid w:val="00BE475F"/>
    <w:rsid w:val="00BE4F9E"/>
    <w:rsid w:val="00BE6A92"/>
    <w:rsid w:val="00BF14DC"/>
    <w:rsid w:val="00BF2BF6"/>
    <w:rsid w:val="00BF5BA4"/>
    <w:rsid w:val="00BF782A"/>
    <w:rsid w:val="00C00F10"/>
    <w:rsid w:val="00C1094B"/>
    <w:rsid w:val="00C241DC"/>
    <w:rsid w:val="00C51D56"/>
    <w:rsid w:val="00C54D18"/>
    <w:rsid w:val="00C602C4"/>
    <w:rsid w:val="00C60F85"/>
    <w:rsid w:val="00C627F8"/>
    <w:rsid w:val="00C63CF0"/>
    <w:rsid w:val="00C66858"/>
    <w:rsid w:val="00C80ED0"/>
    <w:rsid w:val="00C83A88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E7D33"/>
    <w:rsid w:val="00CF683C"/>
    <w:rsid w:val="00D04DD1"/>
    <w:rsid w:val="00D11613"/>
    <w:rsid w:val="00D1491A"/>
    <w:rsid w:val="00D236FA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3788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396E"/>
    <w:rsid w:val="00E4607C"/>
    <w:rsid w:val="00E5665D"/>
    <w:rsid w:val="00E65CAA"/>
    <w:rsid w:val="00E700C2"/>
    <w:rsid w:val="00E7045C"/>
    <w:rsid w:val="00E720FC"/>
    <w:rsid w:val="00E73BC1"/>
    <w:rsid w:val="00E744E9"/>
    <w:rsid w:val="00E749C4"/>
    <w:rsid w:val="00E7733C"/>
    <w:rsid w:val="00E82C97"/>
    <w:rsid w:val="00E83CE4"/>
    <w:rsid w:val="00E85564"/>
    <w:rsid w:val="00E87876"/>
    <w:rsid w:val="00E92D0A"/>
    <w:rsid w:val="00E94D9F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0F4C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0A15"/>
    <w:rsid w:val="00F457F0"/>
    <w:rsid w:val="00F62059"/>
    <w:rsid w:val="00F62EA9"/>
    <w:rsid w:val="00F63459"/>
    <w:rsid w:val="00F7788C"/>
    <w:rsid w:val="00F86456"/>
    <w:rsid w:val="00F8678A"/>
    <w:rsid w:val="00F904CF"/>
    <w:rsid w:val="00F9102D"/>
    <w:rsid w:val="00FA66EF"/>
    <w:rsid w:val="00FB0E51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docId w15:val="{8461AF67-F806-4F13-9CD4-E10050715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6" Type="http://schemas.openxmlformats.org/officeDocument/2006/relationships/image" Target="media/image6.png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AFEB9-1DCA-4CAB-97E9-3840AFCAC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14036</TotalTime>
  <Pages>21</Pages>
  <Words>3984</Words>
  <Characters>22710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178</cp:revision>
  <cp:lastPrinted>2021-10-12T11:46:00Z</cp:lastPrinted>
  <dcterms:created xsi:type="dcterms:W3CDTF">2020-02-04T15:15:00Z</dcterms:created>
  <dcterms:modified xsi:type="dcterms:W3CDTF">2021-10-13T08:14:00Z</dcterms:modified>
</cp:coreProperties>
</file>